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6B7C3" w14:textId="77777777" w:rsidR="001D2709" w:rsidRPr="00C24EA3" w:rsidRDefault="001D2709" w:rsidP="001D2709">
      <w:pPr>
        <w:jc w:val="center"/>
        <w:rPr>
          <w:b/>
          <w:sz w:val="22"/>
          <w:szCs w:val="20"/>
        </w:rPr>
      </w:pPr>
      <w:r>
        <w:rPr>
          <w:b/>
          <w:bCs/>
          <w:sz w:val="22"/>
          <w:szCs w:val="20"/>
        </w:rPr>
        <w:t xml:space="preserve">Invitation to Bid </w:t>
      </w:r>
    </w:p>
    <w:p w14:paraId="64CBDC34" w14:textId="56415EBD" w:rsidR="002E1099" w:rsidRPr="00D57A21" w:rsidRDefault="002E1099" w:rsidP="002E1099">
      <w:pPr>
        <w:jc w:val="center"/>
        <w:rPr>
          <w:sz w:val="22"/>
          <w:szCs w:val="22"/>
        </w:rPr>
      </w:pPr>
      <w:r>
        <w:rPr>
          <w:sz w:val="22"/>
          <w:szCs w:val="22"/>
        </w:rPr>
        <w:t>ITB# FRDAP-A240</w:t>
      </w:r>
      <w:r w:rsidR="001805D3">
        <w:rPr>
          <w:sz w:val="22"/>
          <w:szCs w:val="22"/>
        </w:rPr>
        <w:t>50</w:t>
      </w:r>
      <w:r>
        <w:rPr>
          <w:sz w:val="22"/>
          <w:szCs w:val="22"/>
        </w:rPr>
        <w:t xml:space="preserve"> (</w:t>
      </w:r>
      <w:r w:rsidR="001805D3">
        <w:rPr>
          <w:sz w:val="22"/>
          <w:szCs w:val="22"/>
        </w:rPr>
        <w:t>Mayor’s</w:t>
      </w:r>
      <w:r>
        <w:rPr>
          <w:sz w:val="22"/>
          <w:szCs w:val="22"/>
        </w:rPr>
        <w:t xml:space="preserve"> Park)</w:t>
      </w:r>
    </w:p>
    <w:p w14:paraId="1A46B7C6" w14:textId="77777777" w:rsidR="00472CDE" w:rsidRPr="00D57A21" w:rsidRDefault="00472CDE" w:rsidP="00446A7C">
      <w:pPr>
        <w:jc w:val="center"/>
        <w:rPr>
          <w:sz w:val="22"/>
          <w:szCs w:val="22"/>
        </w:rPr>
      </w:pPr>
    </w:p>
    <w:p w14:paraId="1A46B7C7" w14:textId="77777777" w:rsidR="0057312E" w:rsidRPr="007B01B3" w:rsidRDefault="00626DCC" w:rsidP="00B10BAD">
      <w:pPr>
        <w:numPr>
          <w:ilvl w:val="0"/>
          <w:numId w:val="10"/>
        </w:numPr>
        <w:ind w:left="360"/>
        <w:jc w:val="both"/>
        <w:rPr>
          <w:b/>
          <w:sz w:val="22"/>
          <w:szCs w:val="22"/>
          <w:u w:val="single"/>
        </w:rPr>
      </w:pPr>
      <w:r w:rsidRPr="007B01B3">
        <w:rPr>
          <w:b/>
          <w:bCs/>
          <w:sz w:val="22"/>
          <w:szCs w:val="22"/>
          <w:u w:val="single"/>
        </w:rPr>
        <w:t>Notice</w:t>
      </w:r>
      <w:r w:rsidR="0057312E" w:rsidRPr="007B01B3">
        <w:rPr>
          <w:b/>
          <w:sz w:val="22"/>
          <w:szCs w:val="22"/>
          <w:u w:val="single"/>
        </w:rPr>
        <w:t>:</w:t>
      </w:r>
    </w:p>
    <w:p w14:paraId="1A46B7C8" w14:textId="77777777" w:rsidR="0057312E" w:rsidRPr="00D57A21" w:rsidRDefault="0057312E" w:rsidP="007023D8">
      <w:pPr>
        <w:jc w:val="both"/>
        <w:rPr>
          <w:sz w:val="22"/>
          <w:szCs w:val="22"/>
        </w:rPr>
      </w:pPr>
    </w:p>
    <w:p w14:paraId="1A46B7C9" w14:textId="2E12A7B6" w:rsidR="001D2709" w:rsidRPr="006D46F3" w:rsidRDefault="001D2709" w:rsidP="001D2709">
      <w:pPr>
        <w:ind w:left="360"/>
        <w:jc w:val="both"/>
        <w:rPr>
          <w:sz w:val="22"/>
          <w:szCs w:val="20"/>
        </w:rPr>
      </w:pPr>
      <w:r w:rsidRPr="001D2709">
        <w:rPr>
          <w:sz w:val="22"/>
          <w:szCs w:val="20"/>
        </w:rPr>
        <w:t xml:space="preserve">The </w:t>
      </w:r>
      <w:r w:rsidR="00900ACA">
        <w:rPr>
          <w:sz w:val="22"/>
          <w:szCs w:val="20"/>
        </w:rPr>
        <w:t>Town of Pomona Park</w:t>
      </w:r>
      <w:r w:rsidRPr="001D2709">
        <w:rPr>
          <w:sz w:val="22"/>
          <w:szCs w:val="20"/>
        </w:rPr>
        <w:t xml:space="preserve"> intends to piggyback of the procurement process completed by the Clay County Purchasing Division through </w:t>
      </w:r>
      <w:r w:rsidR="00A23FD8">
        <w:rPr>
          <w:sz w:val="22"/>
          <w:szCs w:val="20"/>
        </w:rPr>
        <w:t>RFB 23/24-074</w:t>
      </w:r>
      <w:r w:rsidRPr="001D2709">
        <w:rPr>
          <w:sz w:val="22"/>
          <w:szCs w:val="20"/>
        </w:rPr>
        <w:t xml:space="preserve">.  </w:t>
      </w:r>
      <w:r w:rsidR="005C1337" w:rsidRPr="006D46F3">
        <w:rPr>
          <w:sz w:val="22"/>
          <w:szCs w:val="20"/>
        </w:rPr>
        <w:t>Therefore, the Town is seeking bids (pricing proposals) for the following:</w:t>
      </w:r>
    </w:p>
    <w:p w14:paraId="1A46B7CA" w14:textId="77777777" w:rsidR="001D2709" w:rsidRPr="006D46F3" w:rsidRDefault="001D2709" w:rsidP="001D2709">
      <w:pPr>
        <w:ind w:left="360"/>
        <w:jc w:val="both"/>
        <w:rPr>
          <w:sz w:val="22"/>
          <w:szCs w:val="20"/>
        </w:rPr>
      </w:pPr>
    </w:p>
    <w:p w14:paraId="1A46B7CB" w14:textId="290B7718" w:rsidR="001D2709" w:rsidRPr="006D46F3" w:rsidRDefault="001F7987" w:rsidP="001D2709">
      <w:pPr>
        <w:ind w:left="1440"/>
        <w:jc w:val="both"/>
        <w:rPr>
          <w:sz w:val="22"/>
          <w:szCs w:val="20"/>
        </w:rPr>
      </w:pPr>
      <w:r>
        <w:rPr>
          <w:sz w:val="22"/>
          <w:szCs w:val="20"/>
        </w:rPr>
        <w:t>Mayor’s Park</w:t>
      </w:r>
    </w:p>
    <w:p w14:paraId="1A46B7CC" w14:textId="4B8AC2A6" w:rsidR="001D2709" w:rsidRPr="006D46F3" w:rsidRDefault="001D2709" w:rsidP="001D2709">
      <w:pPr>
        <w:ind w:left="1440"/>
        <w:jc w:val="both"/>
        <w:rPr>
          <w:sz w:val="22"/>
          <w:szCs w:val="20"/>
        </w:rPr>
      </w:pPr>
      <w:r w:rsidRPr="006D46F3">
        <w:rPr>
          <w:sz w:val="22"/>
          <w:szCs w:val="20"/>
        </w:rPr>
        <w:t xml:space="preserve">Site Address: </w:t>
      </w:r>
      <w:r w:rsidR="00FF6264" w:rsidRPr="006D46F3">
        <w:rPr>
          <w:sz w:val="22"/>
          <w:szCs w:val="20"/>
        </w:rPr>
        <w:t xml:space="preserve">107 </w:t>
      </w:r>
      <w:r w:rsidR="008D086E">
        <w:rPr>
          <w:sz w:val="22"/>
          <w:szCs w:val="20"/>
        </w:rPr>
        <w:t>Worcester Rd.</w:t>
      </w:r>
      <w:r w:rsidR="00102AF5">
        <w:rPr>
          <w:sz w:val="22"/>
          <w:szCs w:val="20"/>
        </w:rPr>
        <w:t>,</w:t>
      </w:r>
      <w:r w:rsidR="00FF6264" w:rsidRPr="006D46F3">
        <w:rPr>
          <w:sz w:val="22"/>
          <w:szCs w:val="20"/>
        </w:rPr>
        <w:t xml:space="preserve"> Pomona Park, FL </w:t>
      </w:r>
      <w:r w:rsidR="003428BF" w:rsidRPr="006D46F3">
        <w:rPr>
          <w:sz w:val="22"/>
          <w:szCs w:val="20"/>
        </w:rPr>
        <w:t>32181</w:t>
      </w:r>
    </w:p>
    <w:p w14:paraId="1A46B7CD" w14:textId="66F5CFF6" w:rsidR="001D2709" w:rsidRDefault="001D2709" w:rsidP="001D2709">
      <w:pPr>
        <w:ind w:left="1440"/>
        <w:jc w:val="both"/>
        <w:rPr>
          <w:sz w:val="22"/>
          <w:szCs w:val="20"/>
        </w:rPr>
      </w:pPr>
      <w:r w:rsidRPr="006D46F3">
        <w:rPr>
          <w:sz w:val="22"/>
          <w:szCs w:val="20"/>
        </w:rPr>
        <w:t xml:space="preserve">Improvements: </w:t>
      </w:r>
      <w:r w:rsidR="00E6556C">
        <w:rPr>
          <w:sz w:val="22"/>
          <w:szCs w:val="20"/>
        </w:rPr>
        <w:t>Installation of playground equipment</w:t>
      </w:r>
      <w:r w:rsidR="00102AF5">
        <w:rPr>
          <w:sz w:val="22"/>
          <w:szCs w:val="20"/>
        </w:rPr>
        <w:t xml:space="preserve"> and</w:t>
      </w:r>
      <w:r w:rsidR="005E3F12">
        <w:rPr>
          <w:sz w:val="22"/>
          <w:szCs w:val="20"/>
        </w:rPr>
        <w:t xml:space="preserve"> renovations to tennis courts.</w:t>
      </w:r>
    </w:p>
    <w:p w14:paraId="68077B16" w14:textId="77777777" w:rsidR="00E06B7F" w:rsidRDefault="00E06B7F" w:rsidP="001D2709">
      <w:pPr>
        <w:ind w:left="1440"/>
        <w:jc w:val="both"/>
        <w:rPr>
          <w:sz w:val="22"/>
          <w:szCs w:val="20"/>
        </w:rPr>
      </w:pPr>
    </w:p>
    <w:p w14:paraId="4ED1FA11" w14:textId="5C797078" w:rsidR="00E06B7F" w:rsidRPr="001D2709" w:rsidRDefault="00E06B7F" w:rsidP="001D2709">
      <w:pPr>
        <w:ind w:left="1440"/>
        <w:jc w:val="both"/>
        <w:rPr>
          <w:sz w:val="22"/>
          <w:szCs w:val="20"/>
        </w:rPr>
      </w:pPr>
      <w:r>
        <w:rPr>
          <w:sz w:val="22"/>
          <w:szCs w:val="20"/>
        </w:rPr>
        <w:t>A list of comparable units and general items can be found on the bid tab.</w:t>
      </w:r>
    </w:p>
    <w:p w14:paraId="1A46B7D2" w14:textId="77777777" w:rsidR="001D2709" w:rsidRPr="001D2709" w:rsidRDefault="001D2709" w:rsidP="001D2709">
      <w:pPr>
        <w:ind w:left="360"/>
        <w:jc w:val="both"/>
        <w:rPr>
          <w:sz w:val="22"/>
          <w:szCs w:val="20"/>
        </w:rPr>
      </w:pPr>
    </w:p>
    <w:p w14:paraId="1A46B7D5" w14:textId="77777777" w:rsidR="001D2709" w:rsidRDefault="001D2709" w:rsidP="001D2709">
      <w:pPr>
        <w:ind w:left="360"/>
        <w:jc w:val="both"/>
        <w:rPr>
          <w:sz w:val="22"/>
          <w:szCs w:val="20"/>
        </w:rPr>
      </w:pPr>
      <w:r w:rsidRPr="00D57A21">
        <w:rPr>
          <w:sz w:val="22"/>
          <w:szCs w:val="22"/>
        </w:rPr>
        <w:t xml:space="preserve">Financing of the work will be provided in whole or in part by the Florida Recreational Development Assistance Program (FRDAP).  </w:t>
      </w:r>
      <w:r>
        <w:rPr>
          <w:sz w:val="22"/>
          <w:szCs w:val="20"/>
        </w:rPr>
        <w:t>Therefore, procurement and project approval shall follow program guidelines.</w:t>
      </w:r>
    </w:p>
    <w:p w14:paraId="1A46B7D6" w14:textId="77777777" w:rsidR="001D2709" w:rsidRPr="001D2709" w:rsidRDefault="001D2709" w:rsidP="001D2709">
      <w:pPr>
        <w:ind w:left="360"/>
        <w:jc w:val="both"/>
        <w:rPr>
          <w:sz w:val="22"/>
          <w:szCs w:val="20"/>
        </w:rPr>
      </w:pPr>
    </w:p>
    <w:p w14:paraId="1A46B7D7" w14:textId="2EC6AF1D" w:rsidR="0048140B" w:rsidRDefault="001D2709" w:rsidP="00B42757">
      <w:pPr>
        <w:ind w:left="360"/>
        <w:jc w:val="both"/>
        <w:rPr>
          <w:sz w:val="22"/>
          <w:szCs w:val="20"/>
        </w:rPr>
      </w:pPr>
      <w:r w:rsidRPr="006D46F3">
        <w:rPr>
          <w:sz w:val="22"/>
          <w:szCs w:val="20"/>
        </w:rPr>
        <w:t xml:space="preserve">Should you have any questions, please contact our office or </w:t>
      </w:r>
      <w:r w:rsidR="00B42757" w:rsidRPr="006D46F3">
        <w:rPr>
          <w:sz w:val="22"/>
          <w:szCs w:val="20"/>
        </w:rPr>
        <w:t>Andrea Almeida</w:t>
      </w:r>
      <w:r w:rsidRPr="006D46F3">
        <w:rPr>
          <w:sz w:val="22"/>
          <w:szCs w:val="20"/>
        </w:rPr>
        <w:t xml:space="preserve">, </w:t>
      </w:r>
      <w:r w:rsidR="00B42757" w:rsidRPr="006D46F3">
        <w:rPr>
          <w:sz w:val="22"/>
          <w:szCs w:val="20"/>
        </w:rPr>
        <w:t>Town Clerk</w:t>
      </w:r>
      <w:r w:rsidRPr="006D46F3">
        <w:rPr>
          <w:sz w:val="22"/>
          <w:szCs w:val="20"/>
        </w:rPr>
        <w:t xml:space="preserve"> at (</w:t>
      </w:r>
      <w:r w:rsidR="00B42757" w:rsidRPr="006D46F3">
        <w:rPr>
          <w:sz w:val="22"/>
          <w:szCs w:val="20"/>
        </w:rPr>
        <w:t>386-649-4902</w:t>
      </w:r>
      <w:r w:rsidRPr="006D46F3">
        <w:rPr>
          <w:sz w:val="22"/>
          <w:szCs w:val="20"/>
        </w:rPr>
        <w:t>.</w:t>
      </w:r>
    </w:p>
    <w:p w14:paraId="59144D71" w14:textId="77777777" w:rsidR="001F7987" w:rsidRDefault="001F7987" w:rsidP="00B42757">
      <w:pPr>
        <w:ind w:left="360"/>
        <w:jc w:val="both"/>
        <w:rPr>
          <w:sz w:val="22"/>
          <w:szCs w:val="20"/>
        </w:rPr>
      </w:pPr>
    </w:p>
    <w:p w14:paraId="1ADBFE75" w14:textId="039B8DA5" w:rsidR="001F7987" w:rsidRPr="00D57A21" w:rsidRDefault="001F7987" w:rsidP="001F7987">
      <w:pPr>
        <w:ind w:left="360"/>
        <w:jc w:val="both"/>
        <w:rPr>
          <w:sz w:val="22"/>
          <w:szCs w:val="22"/>
        </w:rPr>
      </w:pPr>
      <w:r w:rsidRPr="00D57A21">
        <w:rPr>
          <w:sz w:val="22"/>
          <w:szCs w:val="22"/>
        </w:rPr>
        <w:t xml:space="preserve">All bids should be addressed to the </w:t>
      </w:r>
      <w:r>
        <w:rPr>
          <w:sz w:val="22"/>
          <w:szCs w:val="22"/>
          <w:u w:val="single"/>
        </w:rPr>
        <w:t>Town of Pomona Park</w:t>
      </w:r>
      <w:r w:rsidRPr="00D57A21">
        <w:rPr>
          <w:sz w:val="22"/>
          <w:szCs w:val="22"/>
        </w:rPr>
        <w:t xml:space="preserve"> and enclosed in a sealed envelope bearing </w:t>
      </w:r>
      <w:r w:rsidRPr="00D57A21">
        <w:rPr>
          <w:sz w:val="22"/>
          <w:szCs w:val="22"/>
          <w:u w:val="single"/>
        </w:rPr>
        <w:t>your company name</w:t>
      </w:r>
      <w:r w:rsidRPr="00D57A21">
        <w:rPr>
          <w:sz w:val="22"/>
          <w:szCs w:val="22"/>
        </w:rPr>
        <w:t xml:space="preserve"> and that the b</w:t>
      </w:r>
      <w:r>
        <w:rPr>
          <w:sz w:val="22"/>
          <w:szCs w:val="22"/>
        </w:rPr>
        <w:t>id</w:t>
      </w:r>
      <w:r w:rsidRPr="00D57A21">
        <w:rPr>
          <w:sz w:val="22"/>
          <w:szCs w:val="22"/>
        </w:rPr>
        <w:t xml:space="preserve"> is for the </w:t>
      </w:r>
      <w:r>
        <w:rPr>
          <w:sz w:val="22"/>
          <w:szCs w:val="22"/>
        </w:rPr>
        <w:t>ITB# FRDAP-A240</w:t>
      </w:r>
      <w:r w:rsidR="001805D3">
        <w:rPr>
          <w:sz w:val="22"/>
          <w:szCs w:val="22"/>
        </w:rPr>
        <w:t>50</w:t>
      </w:r>
      <w:r w:rsidRPr="00D57A21">
        <w:rPr>
          <w:bCs/>
          <w:sz w:val="22"/>
          <w:szCs w:val="22"/>
        </w:rPr>
        <w:t xml:space="preserve">. </w:t>
      </w:r>
      <w:r w:rsidRPr="00D57A21">
        <w:rPr>
          <w:sz w:val="22"/>
          <w:szCs w:val="22"/>
        </w:rPr>
        <w:t xml:space="preserve"> The </w:t>
      </w:r>
      <w:r w:rsidRPr="00D57A21">
        <w:rPr>
          <w:sz w:val="22"/>
          <w:szCs w:val="22"/>
          <w:u w:val="single"/>
        </w:rPr>
        <w:t>deadline</w:t>
      </w:r>
      <w:r w:rsidRPr="00D57A21">
        <w:rPr>
          <w:sz w:val="22"/>
          <w:szCs w:val="22"/>
        </w:rPr>
        <w:t xml:space="preserve"> for sealed bids to be received </w:t>
      </w:r>
      <w:r w:rsidR="0009061D">
        <w:rPr>
          <w:sz w:val="22"/>
          <w:szCs w:val="22"/>
          <w:u w:val="single"/>
        </w:rPr>
        <w:t xml:space="preserve">January </w:t>
      </w:r>
      <w:r w:rsidR="0099757C">
        <w:rPr>
          <w:sz w:val="22"/>
          <w:szCs w:val="22"/>
          <w:u w:val="single"/>
        </w:rPr>
        <w:t>31</w:t>
      </w:r>
      <w:r w:rsidRPr="001D2709">
        <w:rPr>
          <w:sz w:val="22"/>
          <w:szCs w:val="22"/>
          <w:u w:val="single"/>
        </w:rPr>
        <w:t>, 20</w:t>
      </w:r>
      <w:r>
        <w:rPr>
          <w:sz w:val="22"/>
          <w:szCs w:val="22"/>
          <w:u w:val="single"/>
        </w:rPr>
        <w:t>2</w:t>
      </w:r>
      <w:r w:rsidR="005977FF">
        <w:rPr>
          <w:sz w:val="22"/>
          <w:szCs w:val="22"/>
          <w:u w:val="single"/>
        </w:rPr>
        <w:t>5</w:t>
      </w:r>
      <w:r w:rsidRPr="001D2709">
        <w:rPr>
          <w:bCs/>
          <w:sz w:val="22"/>
          <w:szCs w:val="22"/>
          <w:u w:val="single"/>
        </w:rPr>
        <w:t xml:space="preserve"> until </w:t>
      </w:r>
      <w:r w:rsidR="0099757C">
        <w:rPr>
          <w:bCs/>
          <w:sz w:val="22"/>
          <w:szCs w:val="22"/>
          <w:u w:val="single"/>
        </w:rPr>
        <w:t>2</w:t>
      </w:r>
      <w:r w:rsidRPr="001D2709">
        <w:rPr>
          <w:bCs/>
          <w:sz w:val="22"/>
          <w:szCs w:val="22"/>
          <w:u w:val="single"/>
        </w:rPr>
        <w:t>:00PM.</w:t>
      </w:r>
    </w:p>
    <w:p w14:paraId="04BD8774" w14:textId="77777777" w:rsidR="001F7987" w:rsidRPr="00D57A21" w:rsidRDefault="001F7987" w:rsidP="001F7987">
      <w:pPr>
        <w:ind w:left="360"/>
        <w:jc w:val="both"/>
        <w:rPr>
          <w:sz w:val="22"/>
          <w:szCs w:val="22"/>
        </w:rPr>
      </w:pPr>
    </w:p>
    <w:p w14:paraId="76022269" w14:textId="77777777" w:rsidR="001F7987" w:rsidRPr="00D57A21" w:rsidRDefault="001F7987" w:rsidP="001F7987">
      <w:pPr>
        <w:ind w:left="360"/>
        <w:jc w:val="both"/>
        <w:rPr>
          <w:sz w:val="22"/>
          <w:szCs w:val="22"/>
        </w:rPr>
      </w:pPr>
      <w:r w:rsidRPr="00D57A21">
        <w:rPr>
          <w:sz w:val="22"/>
          <w:szCs w:val="22"/>
        </w:rPr>
        <w:t>Bids may be mailed to:</w:t>
      </w:r>
    </w:p>
    <w:p w14:paraId="4AEF1BF7" w14:textId="77777777" w:rsidR="001F7987" w:rsidRPr="00D57A21" w:rsidRDefault="001F7987" w:rsidP="001F7987">
      <w:pPr>
        <w:ind w:left="360"/>
        <w:jc w:val="both"/>
        <w:rPr>
          <w:sz w:val="22"/>
          <w:szCs w:val="22"/>
        </w:rPr>
      </w:pPr>
    </w:p>
    <w:p w14:paraId="5210BC74" w14:textId="77777777" w:rsidR="001F7987" w:rsidRPr="00BD2A5B" w:rsidRDefault="001F7987" w:rsidP="001F7987">
      <w:pPr>
        <w:pStyle w:val="BodyTextIndent"/>
        <w:ind w:left="360"/>
      </w:pPr>
      <w:r w:rsidRPr="00BD2A5B">
        <w:t>Town of Pomona Park</w:t>
      </w:r>
    </w:p>
    <w:p w14:paraId="671A934B" w14:textId="77777777" w:rsidR="001F7987" w:rsidRPr="00BD2A5B" w:rsidRDefault="001F7987" w:rsidP="001F7987">
      <w:pPr>
        <w:pStyle w:val="BodyTextIndent"/>
        <w:ind w:left="360"/>
      </w:pPr>
      <w:r w:rsidRPr="00BD2A5B">
        <w:t>Andrea Almeida, Town Clerk</w:t>
      </w:r>
    </w:p>
    <w:p w14:paraId="01918655" w14:textId="77777777" w:rsidR="001F7987" w:rsidRPr="00BD2A5B" w:rsidRDefault="001F7987" w:rsidP="001F7987">
      <w:pPr>
        <w:pStyle w:val="BodyTextIndent"/>
        <w:ind w:left="360"/>
      </w:pPr>
      <w:r w:rsidRPr="00BD2A5B">
        <w:t xml:space="preserve">P.O. Box 518, </w:t>
      </w:r>
    </w:p>
    <w:p w14:paraId="46DB1570" w14:textId="77777777" w:rsidR="001F7987" w:rsidRPr="001F7987" w:rsidRDefault="001F7987" w:rsidP="001F7987">
      <w:pPr>
        <w:pStyle w:val="BodyTextIndent"/>
        <w:ind w:left="360"/>
      </w:pPr>
      <w:r w:rsidRPr="001F7987">
        <w:t>Pomona Park, FL 32181</w:t>
      </w:r>
    </w:p>
    <w:p w14:paraId="0A653FE1" w14:textId="77777777" w:rsidR="0009061D" w:rsidRDefault="0009061D" w:rsidP="001F7987">
      <w:pPr>
        <w:pStyle w:val="BodyTextIndent"/>
        <w:tabs>
          <w:tab w:val="clear" w:pos="720"/>
        </w:tabs>
        <w:ind w:left="360"/>
      </w:pPr>
    </w:p>
    <w:p w14:paraId="2A6B6F77" w14:textId="418AF1A6" w:rsidR="001F7987" w:rsidRPr="00D57A21" w:rsidRDefault="001F7987" w:rsidP="001F7987">
      <w:pPr>
        <w:pStyle w:val="BodyTextIndent"/>
        <w:tabs>
          <w:tab w:val="clear" w:pos="720"/>
        </w:tabs>
        <w:ind w:left="360"/>
      </w:pPr>
      <w:r w:rsidRPr="00D57A21">
        <w:t>Bids may be hand delivered to:</w:t>
      </w:r>
    </w:p>
    <w:p w14:paraId="769FE059" w14:textId="77777777" w:rsidR="001F7987" w:rsidRPr="00D57A21" w:rsidRDefault="001F7987" w:rsidP="001F7987">
      <w:pPr>
        <w:pStyle w:val="BodyTextIndent"/>
        <w:tabs>
          <w:tab w:val="clear" w:pos="720"/>
        </w:tabs>
        <w:ind w:left="360"/>
      </w:pPr>
    </w:p>
    <w:p w14:paraId="6E6EB868" w14:textId="77777777" w:rsidR="001F7987" w:rsidRPr="00BD2A5B" w:rsidRDefault="001F7987" w:rsidP="001F7987">
      <w:pPr>
        <w:pStyle w:val="BodyTextIndent"/>
        <w:ind w:left="360"/>
        <w:rPr>
          <w:rFonts w:ascii="Times New Roman" w:hAnsi="Times New Roman"/>
        </w:rPr>
      </w:pPr>
      <w:r w:rsidRPr="00BD2A5B">
        <w:rPr>
          <w:rFonts w:ascii="Times New Roman" w:hAnsi="Times New Roman"/>
        </w:rPr>
        <w:t>Andrea Almeida, Town Clerk</w:t>
      </w:r>
    </w:p>
    <w:p w14:paraId="28A55436" w14:textId="77777777" w:rsidR="001F7987" w:rsidRPr="00BD2A5B" w:rsidRDefault="001F7987" w:rsidP="001F7987">
      <w:pPr>
        <w:pStyle w:val="BodyTextIndent"/>
        <w:ind w:left="360"/>
        <w:rPr>
          <w:rFonts w:ascii="Times New Roman" w:hAnsi="Times New Roman"/>
        </w:rPr>
      </w:pPr>
      <w:r w:rsidRPr="00BD2A5B">
        <w:rPr>
          <w:rFonts w:ascii="Times New Roman" w:hAnsi="Times New Roman"/>
        </w:rPr>
        <w:t>1775 US Hwy. 17</w:t>
      </w:r>
    </w:p>
    <w:p w14:paraId="699C5AC8" w14:textId="77777777" w:rsidR="001F7987" w:rsidRDefault="001F7987" w:rsidP="001F7987">
      <w:pPr>
        <w:pStyle w:val="BodyTextIndent"/>
        <w:tabs>
          <w:tab w:val="clear" w:pos="720"/>
        </w:tabs>
        <w:ind w:left="360"/>
        <w:rPr>
          <w:rFonts w:ascii="Times New Roman" w:hAnsi="Times New Roman"/>
        </w:rPr>
      </w:pPr>
      <w:r w:rsidRPr="00BD2A5B">
        <w:rPr>
          <w:rFonts w:ascii="Times New Roman" w:hAnsi="Times New Roman"/>
        </w:rPr>
        <w:t>Pomona Park, FL 32181</w:t>
      </w:r>
    </w:p>
    <w:p w14:paraId="2E538938" w14:textId="77777777" w:rsidR="001F7987" w:rsidRPr="00D57A21" w:rsidRDefault="001F7987" w:rsidP="001F7987">
      <w:pPr>
        <w:pStyle w:val="BodyTextIndent"/>
        <w:tabs>
          <w:tab w:val="clear" w:pos="720"/>
        </w:tabs>
        <w:ind w:left="360"/>
        <w:rPr>
          <w:rFonts w:ascii="Times New Roman" w:hAnsi="Times New Roman"/>
        </w:rPr>
      </w:pPr>
    </w:p>
    <w:p w14:paraId="55C3E5A9" w14:textId="095A285D" w:rsidR="001F7987" w:rsidRPr="00D57A21" w:rsidRDefault="001F7987" w:rsidP="001F7987">
      <w:pPr>
        <w:pStyle w:val="BodyTextIndent"/>
        <w:tabs>
          <w:tab w:val="clear" w:pos="720"/>
        </w:tabs>
        <w:ind w:left="360"/>
        <w:rPr>
          <w:rFonts w:ascii="Times New Roman" w:hAnsi="Times New Roman"/>
        </w:rPr>
      </w:pPr>
      <w:r w:rsidRPr="00BD2A5B">
        <w:rPr>
          <w:rFonts w:ascii="Times New Roman" w:hAnsi="Times New Roman"/>
        </w:rPr>
        <w:t xml:space="preserve">Bids will be opened at this same location on </w:t>
      </w:r>
      <w:r w:rsidR="00F81416">
        <w:rPr>
          <w:u w:val="single"/>
        </w:rPr>
        <w:t>January 31, 2025</w:t>
      </w:r>
      <w:r w:rsidRPr="00BD2A5B">
        <w:rPr>
          <w:rFonts w:ascii="Times New Roman" w:hAnsi="Times New Roman"/>
        </w:rPr>
        <w:t>, immediately following the deadline.  The Town of Pomona Park is an Equal Opportunity Employer/Handicapped Accessible/Fair Housing Jurisdiction.</w:t>
      </w:r>
    </w:p>
    <w:p w14:paraId="1A46B7D8" w14:textId="77777777" w:rsidR="001D2709" w:rsidRDefault="001D2709">
      <w:pPr>
        <w:rPr>
          <w:sz w:val="22"/>
          <w:szCs w:val="20"/>
        </w:rPr>
      </w:pPr>
      <w:r>
        <w:rPr>
          <w:sz w:val="22"/>
          <w:szCs w:val="20"/>
        </w:rPr>
        <w:br w:type="page"/>
      </w:r>
    </w:p>
    <w:p w14:paraId="1A46B7D9" w14:textId="77777777" w:rsidR="001D2709" w:rsidRPr="00C24EA3" w:rsidRDefault="001D2709" w:rsidP="001D2709">
      <w:pPr>
        <w:jc w:val="center"/>
        <w:rPr>
          <w:b/>
          <w:sz w:val="22"/>
          <w:szCs w:val="20"/>
        </w:rPr>
      </w:pPr>
      <w:r>
        <w:rPr>
          <w:b/>
          <w:bCs/>
          <w:sz w:val="22"/>
          <w:szCs w:val="20"/>
        </w:rPr>
        <w:lastRenderedPageBreak/>
        <w:t xml:space="preserve">Invitation to Bid </w:t>
      </w:r>
    </w:p>
    <w:p w14:paraId="14E5684F" w14:textId="735F9BD4" w:rsidR="005C1337" w:rsidRPr="00D57A21" w:rsidRDefault="005C1337" w:rsidP="005C1337">
      <w:pPr>
        <w:jc w:val="center"/>
        <w:rPr>
          <w:sz w:val="22"/>
          <w:szCs w:val="22"/>
        </w:rPr>
      </w:pPr>
      <w:r>
        <w:rPr>
          <w:sz w:val="22"/>
          <w:szCs w:val="22"/>
        </w:rPr>
        <w:t>ITB# FRDAP-A240</w:t>
      </w:r>
      <w:r w:rsidR="00D21EB6">
        <w:rPr>
          <w:sz w:val="22"/>
          <w:szCs w:val="22"/>
        </w:rPr>
        <w:t>50</w:t>
      </w:r>
      <w:r>
        <w:rPr>
          <w:sz w:val="22"/>
          <w:szCs w:val="22"/>
        </w:rPr>
        <w:t xml:space="preserve"> (</w:t>
      </w:r>
      <w:r w:rsidR="00D21EB6">
        <w:rPr>
          <w:sz w:val="22"/>
          <w:szCs w:val="22"/>
        </w:rPr>
        <w:t>Mayor’s</w:t>
      </w:r>
      <w:r>
        <w:rPr>
          <w:sz w:val="22"/>
          <w:szCs w:val="22"/>
        </w:rPr>
        <w:t xml:space="preserve"> Park)</w:t>
      </w:r>
    </w:p>
    <w:p w14:paraId="1A46B7DC" w14:textId="77777777" w:rsidR="0048140B" w:rsidRDefault="0048140B" w:rsidP="0048140B">
      <w:pPr>
        <w:rPr>
          <w:sz w:val="22"/>
          <w:szCs w:val="20"/>
        </w:rPr>
      </w:pPr>
    </w:p>
    <w:p w14:paraId="1A46B7DD" w14:textId="77777777" w:rsidR="0057312E" w:rsidRPr="007B01B3" w:rsidRDefault="0057312E" w:rsidP="00B10BAD">
      <w:pPr>
        <w:numPr>
          <w:ilvl w:val="0"/>
          <w:numId w:val="10"/>
        </w:numPr>
        <w:ind w:left="360"/>
        <w:jc w:val="both"/>
        <w:rPr>
          <w:b/>
          <w:bCs/>
          <w:sz w:val="22"/>
          <w:szCs w:val="22"/>
          <w:u w:val="single"/>
        </w:rPr>
      </w:pPr>
      <w:r w:rsidRPr="007B01B3">
        <w:rPr>
          <w:b/>
          <w:bCs/>
          <w:sz w:val="22"/>
          <w:szCs w:val="22"/>
          <w:u w:val="single"/>
        </w:rPr>
        <w:t>General Instructions to Bidders:</w:t>
      </w:r>
    </w:p>
    <w:p w14:paraId="1A46B7DE" w14:textId="77777777" w:rsidR="0057312E" w:rsidRPr="00D57A21" w:rsidRDefault="0057312E" w:rsidP="007023D8">
      <w:pPr>
        <w:jc w:val="both"/>
        <w:rPr>
          <w:sz w:val="22"/>
          <w:szCs w:val="22"/>
        </w:rPr>
      </w:pPr>
    </w:p>
    <w:p w14:paraId="1A46B7DF" w14:textId="77777777" w:rsidR="0057312E" w:rsidRPr="00CF7950" w:rsidRDefault="0057312E" w:rsidP="00B10BAD">
      <w:pPr>
        <w:numPr>
          <w:ilvl w:val="0"/>
          <w:numId w:val="9"/>
        </w:numPr>
        <w:jc w:val="both"/>
        <w:rPr>
          <w:sz w:val="22"/>
          <w:szCs w:val="22"/>
        </w:rPr>
      </w:pPr>
      <w:r w:rsidRPr="00CF7950">
        <w:rPr>
          <w:sz w:val="22"/>
          <w:szCs w:val="22"/>
        </w:rPr>
        <w:t>Quotations:</w:t>
      </w:r>
    </w:p>
    <w:p w14:paraId="1A46B7E0" w14:textId="77777777" w:rsidR="00B10BAD" w:rsidRPr="00CF7950" w:rsidRDefault="00B10BAD" w:rsidP="00B10BAD">
      <w:pPr>
        <w:ind w:left="360"/>
        <w:jc w:val="both"/>
        <w:rPr>
          <w:sz w:val="22"/>
          <w:szCs w:val="22"/>
        </w:rPr>
      </w:pPr>
    </w:p>
    <w:p w14:paraId="1A46B7E1" w14:textId="77777777" w:rsidR="00B10BAD" w:rsidRPr="00CF7950" w:rsidRDefault="00D80FEA" w:rsidP="00B10BAD">
      <w:pPr>
        <w:numPr>
          <w:ilvl w:val="0"/>
          <w:numId w:val="11"/>
        </w:numPr>
        <w:ind w:left="1080"/>
        <w:jc w:val="both"/>
        <w:rPr>
          <w:sz w:val="22"/>
          <w:szCs w:val="22"/>
        </w:rPr>
      </w:pPr>
      <w:r w:rsidRPr="00CF7950">
        <w:rPr>
          <w:sz w:val="22"/>
          <w:szCs w:val="22"/>
        </w:rPr>
        <w:t>P</w:t>
      </w:r>
      <w:r w:rsidR="0057312E" w:rsidRPr="00CF7950">
        <w:rPr>
          <w:sz w:val="22"/>
          <w:szCs w:val="22"/>
        </w:rPr>
        <w:t>rices shall include all labor, supervision, materials, equipment</w:t>
      </w:r>
      <w:r w:rsidRPr="00CF7950">
        <w:rPr>
          <w:sz w:val="22"/>
          <w:szCs w:val="22"/>
        </w:rPr>
        <w:t>, services</w:t>
      </w:r>
      <w:r w:rsidR="0057312E" w:rsidRPr="00CF7950">
        <w:rPr>
          <w:sz w:val="22"/>
          <w:szCs w:val="22"/>
        </w:rPr>
        <w:t xml:space="preserve"> and </w:t>
      </w:r>
      <w:r w:rsidRPr="00CF7950">
        <w:rPr>
          <w:sz w:val="22"/>
          <w:szCs w:val="22"/>
        </w:rPr>
        <w:t xml:space="preserve">fees </w:t>
      </w:r>
      <w:r w:rsidR="0057312E" w:rsidRPr="00CF7950">
        <w:rPr>
          <w:sz w:val="22"/>
          <w:szCs w:val="22"/>
        </w:rPr>
        <w:t xml:space="preserve">necessary to </w:t>
      </w:r>
      <w:r w:rsidR="009F4109" w:rsidRPr="00CF7950">
        <w:rPr>
          <w:sz w:val="22"/>
          <w:szCs w:val="22"/>
        </w:rPr>
        <w:t>satisfactorily complete the</w:t>
      </w:r>
      <w:r w:rsidR="0057312E" w:rsidRPr="00CF7950">
        <w:rPr>
          <w:sz w:val="22"/>
          <w:szCs w:val="22"/>
        </w:rPr>
        <w:t xml:space="preserve"> job</w:t>
      </w:r>
      <w:r w:rsidR="009F4109" w:rsidRPr="00CF7950">
        <w:rPr>
          <w:sz w:val="22"/>
          <w:szCs w:val="22"/>
        </w:rPr>
        <w:t>(s)</w:t>
      </w:r>
      <w:r w:rsidR="0057312E" w:rsidRPr="00CF7950">
        <w:rPr>
          <w:sz w:val="22"/>
          <w:szCs w:val="22"/>
        </w:rPr>
        <w:t>.</w:t>
      </w:r>
    </w:p>
    <w:p w14:paraId="1A46B7E2" w14:textId="77777777" w:rsidR="00B10BAD" w:rsidRPr="00CF7950" w:rsidRDefault="00B10BAD" w:rsidP="00B10BAD">
      <w:pPr>
        <w:numPr>
          <w:ilvl w:val="0"/>
          <w:numId w:val="11"/>
        </w:numPr>
        <w:ind w:left="1080"/>
        <w:jc w:val="both"/>
        <w:rPr>
          <w:sz w:val="22"/>
          <w:szCs w:val="22"/>
        </w:rPr>
      </w:pPr>
      <w:r w:rsidRPr="00CF7950">
        <w:rPr>
          <w:sz w:val="22"/>
          <w:szCs w:val="22"/>
        </w:rPr>
        <w:t>O</w:t>
      </w:r>
      <w:r w:rsidR="0057312E" w:rsidRPr="00CF7950">
        <w:rPr>
          <w:sz w:val="22"/>
          <w:szCs w:val="22"/>
        </w:rPr>
        <w:t>nly firm bids will be accepted.</w:t>
      </w:r>
    </w:p>
    <w:p w14:paraId="1A46B7E3" w14:textId="77777777" w:rsidR="0057312E" w:rsidRPr="00CF7950" w:rsidRDefault="0057312E" w:rsidP="00B10BAD">
      <w:pPr>
        <w:numPr>
          <w:ilvl w:val="0"/>
          <w:numId w:val="11"/>
        </w:numPr>
        <w:ind w:left="1080"/>
        <w:jc w:val="both"/>
        <w:rPr>
          <w:sz w:val="22"/>
          <w:szCs w:val="22"/>
        </w:rPr>
      </w:pPr>
      <w:r w:rsidRPr="00CF7950">
        <w:rPr>
          <w:sz w:val="22"/>
          <w:szCs w:val="22"/>
        </w:rPr>
        <w:t>Bid prices must be itemized on the bid form</w:t>
      </w:r>
      <w:r w:rsidR="00FC5E0B" w:rsidRPr="00CF7950">
        <w:rPr>
          <w:sz w:val="22"/>
          <w:szCs w:val="22"/>
        </w:rPr>
        <w:t xml:space="preserve"> </w:t>
      </w:r>
      <w:r w:rsidRPr="00CF7950">
        <w:rPr>
          <w:sz w:val="22"/>
          <w:szCs w:val="22"/>
        </w:rPr>
        <w:t>or the bid will be rejected.</w:t>
      </w:r>
    </w:p>
    <w:p w14:paraId="1A46B7E4" w14:textId="77777777" w:rsidR="0057312E" w:rsidRPr="00CF7950" w:rsidRDefault="0057312E" w:rsidP="00B10BAD">
      <w:pPr>
        <w:ind w:left="360"/>
        <w:jc w:val="both"/>
        <w:rPr>
          <w:sz w:val="22"/>
          <w:szCs w:val="22"/>
        </w:rPr>
      </w:pPr>
    </w:p>
    <w:p w14:paraId="1A46B7E5" w14:textId="77777777" w:rsidR="00B10BAD" w:rsidRPr="00CF7950" w:rsidRDefault="002513E0" w:rsidP="00B10BAD">
      <w:pPr>
        <w:numPr>
          <w:ilvl w:val="0"/>
          <w:numId w:val="7"/>
        </w:numPr>
        <w:tabs>
          <w:tab w:val="clear" w:pos="1440"/>
        </w:tabs>
        <w:ind w:left="720"/>
        <w:jc w:val="both"/>
        <w:rPr>
          <w:sz w:val="22"/>
          <w:szCs w:val="22"/>
        </w:rPr>
      </w:pPr>
      <w:r w:rsidRPr="00CF7950">
        <w:rPr>
          <w:sz w:val="22"/>
          <w:szCs w:val="22"/>
        </w:rPr>
        <w:t>Required Submittals</w:t>
      </w:r>
      <w:r w:rsidR="00B10BAD" w:rsidRPr="00CF7950">
        <w:rPr>
          <w:sz w:val="22"/>
          <w:szCs w:val="22"/>
        </w:rPr>
        <w:t>:</w:t>
      </w:r>
    </w:p>
    <w:p w14:paraId="1A46B7E6" w14:textId="77777777" w:rsidR="00B10BAD" w:rsidRPr="00CF7950" w:rsidRDefault="00B10BAD" w:rsidP="00B10BAD">
      <w:pPr>
        <w:ind w:left="360"/>
        <w:jc w:val="both"/>
        <w:rPr>
          <w:sz w:val="22"/>
          <w:szCs w:val="22"/>
        </w:rPr>
      </w:pPr>
    </w:p>
    <w:p w14:paraId="1A46B7E7" w14:textId="77777777" w:rsidR="00472CDE" w:rsidRPr="00CF7950" w:rsidRDefault="00472CDE" w:rsidP="00472CDE">
      <w:pPr>
        <w:ind w:left="720"/>
        <w:jc w:val="both"/>
        <w:rPr>
          <w:sz w:val="22"/>
          <w:szCs w:val="22"/>
        </w:rPr>
      </w:pPr>
      <w:r w:rsidRPr="00CF7950">
        <w:rPr>
          <w:sz w:val="22"/>
          <w:szCs w:val="22"/>
        </w:rPr>
        <w:t>Bid form:  Contractor must complete and return the included bid form.</w:t>
      </w:r>
    </w:p>
    <w:p w14:paraId="1A46B7E8" w14:textId="77777777" w:rsidR="00472CDE" w:rsidRPr="00CF7950" w:rsidRDefault="00472CDE" w:rsidP="00472CDE">
      <w:pPr>
        <w:ind w:left="720"/>
        <w:jc w:val="both"/>
        <w:rPr>
          <w:sz w:val="22"/>
          <w:szCs w:val="22"/>
        </w:rPr>
      </w:pPr>
    </w:p>
    <w:p w14:paraId="1A46B7E9" w14:textId="19D5B88A" w:rsidR="00B10BAD" w:rsidRPr="00CF7950" w:rsidRDefault="002513E0" w:rsidP="00B10BAD">
      <w:pPr>
        <w:ind w:left="720"/>
        <w:jc w:val="both"/>
        <w:rPr>
          <w:sz w:val="22"/>
          <w:szCs w:val="22"/>
        </w:rPr>
      </w:pPr>
      <w:r w:rsidRPr="00CF7950">
        <w:rPr>
          <w:sz w:val="22"/>
          <w:szCs w:val="22"/>
        </w:rPr>
        <w:t xml:space="preserve">Insurance:  </w:t>
      </w:r>
      <w:r w:rsidR="0057312E" w:rsidRPr="00CF7950">
        <w:rPr>
          <w:sz w:val="22"/>
          <w:szCs w:val="22"/>
        </w:rPr>
        <w:t>Before any bid can be accepted, a Certificate of Insurance must be attached to bid</w:t>
      </w:r>
      <w:r w:rsidR="00ED10FA" w:rsidRPr="00CF7950">
        <w:rPr>
          <w:sz w:val="22"/>
          <w:szCs w:val="22"/>
        </w:rPr>
        <w:t xml:space="preserve"> form</w:t>
      </w:r>
      <w:r w:rsidR="0057312E" w:rsidRPr="00CF7950">
        <w:rPr>
          <w:sz w:val="22"/>
          <w:szCs w:val="22"/>
        </w:rPr>
        <w:t xml:space="preserve">.  The Certificate of Insurance must list </w:t>
      </w:r>
      <w:r w:rsidR="00673697" w:rsidRPr="00CF7950">
        <w:rPr>
          <w:sz w:val="22"/>
          <w:szCs w:val="22"/>
        </w:rPr>
        <w:t>t</w:t>
      </w:r>
      <w:r w:rsidR="00D60B7E" w:rsidRPr="00CF7950">
        <w:rPr>
          <w:sz w:val="22"/>
          <w:szCs w:val="22"/>
        </w:rPr>
        <w:t xml:space="preserve">he </w:t>
      </w:r>
      <w:r w:rsidR="00900ACA">
        <w:rPr>
          <w:sz w:val="22"/>
          <w:szCs w:val="22"/>
        </w:rPr>
        <w:t>Town of Pomona Park</w:t>
      </w:r>
      <w:r w:rsidR="0057312E" w:rsidRPr="00CF7950">
        <w:rPr>
          <w:sz w:val="22"/>
          <w:szCs w:val="22"/>
        </w:rPr>
        <w:t xml:space="preserve"> as a party to be notified ten (10) days before cancellation or expiration of the policy</w:t>
      </w:r>
      <w:r w:rsidR="009C0BAF" w:rsidRPr="00CF7950">
        <w:rPr>
          <w:sz w:val="22"/>
          <w:szCs w:val="22"/>
        </w:rPr>
        <w:t>.</w:t>
      </w:r>
    </w:p>
    <w:p w14:paraId="1A46B7EA" w14:textId="77777777" w:rsidR="00472CDE" w:rsidRPr="00CF7950" w:rsidRDefault="00472CDE" w:rsidP="00B10BAD">
      <w:pPr>
        <w:ind w:left="720"/>
        <w:jc w:val="both"/>
        <w:rPr>
          <w:sz w:val="22"/>
          <w:szCs w:val="22"/>
        </w:rPr>
      </w:pPr>
    </w:p>
    <w:p w14:paraId="1A46B7EB" w14:textId="77777777" w:rsidR="00CF0E56" w:rsidRPr="00CF7950" w:rsidRDefault="00374744" w:rsidP="00B10BAD">
      <w:pPr>
        <w:ind w:left="720"/>
        <w:jc w:val="both"/>
        <w:rPr>
          <w:sz w:val="22"/>
          <w:szCs w:val="22"/>
        </w:rPr>
      </w:pPr>
      <w:r w:rsidRPr="00CF7950">
        <w:rPr>
          <w:sz w:val="22"/>
          <w:szCs w:val="22"/>
        </w:rPr>
        <w:t>Product Data,</w:t>
      </w:r>
      <w:r w:rsidR="00472CDE" w:rsidRPr="00CF7950">
        <w:rPr>
          <w:sz w:val="22"/>
          <w:szCs w:val="22"/>
        </w:rPr>
        <w:t xml:space="preserve"> Manufacturers Certifications</w:t>
      </w:r>
      <w:r w:rsidRPr="00CF7950">
        <w:rPr>
          <w:sz w:val="22"/>
          <w:szCs w:val="22"/>
        </w:rPr>
        <w:t xml:space="preserve"> &amp; Engineered Drawings</w:t>
      </w:r>
      <w:r w:rsidR="00472CDE" w:rsidRPr="00CF7950">
        <w:rPr>
          <w:sz w:val="22"/>
          <w:szCs w:val="22"/>
        </w:rPr>
        <w:t xml:space="preserve">:  </w:t>
      </w:r>
      <w:r w:rsidRPr="00CF7950">
        <w:rPr>
          <w:sz w:val="22"/>
          <w:szCs w:val="22"/>
        </w:rPr>
        <w:t xml:space="preserve">If </w:t>
      </w:r>
      <w:r w:rsidR="00472CDE" w:rsidRPr="00CF7950">
        <w:rPr>
          <w:sz w:val="22"/>
          <w:szCs w:val="22"/>
        </w:rPr>
        <w:t xml:space="preserve">available, submit manufacturer’s product data as well as manufacturer’s certification that materials, used in completion of the job, comply with specified requirements and are suitable for </w:t>
      </w:r>
      <w:r w:rsidR="00CF0E56" w:rsidRPr="00CF7950">
        <w:rPr>
          <w:sz w:val="22"/>
          <w:szCs w:val="22"/>
        </w:rPr>
        <w:t xml:space="preserve">the </w:t>
      </w:r>
      <w:r w:rsidR="00472CDE" w:rsidRPr="00CF7950">
        <w:rPr>
          <w:sz w:val="22"/>
          <w:szCs w:val="22"/>
        </w:rPr>
        <w:t>intended application.</w:t>
      </w:r>
      <w:r w:rsidRPr="00CF7950">
        <w:rPr>
          <w:sz w:val="22"/>
          <w:szCs w:val="22"/>
        </w:rPr>
        <w:t xml:space="preserve">  </w:t>
      </w:r>
    </w:p>
    <w:p w14:paraId="1A46B7EC" w14:textId="77777777" w:rsidR="00CF0E56" w:rsidRPr="00CF7950" w:rsidRDefault="00CF0E56" w:rsidP="00B10BAD">
      <w:pPr>
        <w:ind w:left="720"/>
        <w:jc w:val="both"/>
        <w:rPr>
          <w:sz w:val="22"/>
          <w:szCs w:val="22"/>
        </w:rPr>
      </w:pPr>
    </w:p>
    <w:p w14:paraId="1A46B7ED" w14:textId="77777777" w:rsidR="00472CDE" w:rsidRPr="00CF7950" w:rsidRDefault="00374744" w:rsidP="001D2709">
      <w:pPr>
        <w:ind w:left="720"/>
        <w:jc w:val="both"/>
        <w:rPr>
          <w:sz w:val="22"/>
          <w:szCs w:val="22"/>
        </w:rPr>
      </w:pPr>
      <w:r w:rsidRPr="00CF7950">
        <w:rPr>
          <w:sz w:val="22"/>
          <w:szCs w:val="22"/>
        </w:rPr>
        <w:t xml:space="preserve">In addition, contract shall have (15) days from the notice of bid acceptance to provide a copy of the </w:t>
      </w:r>
      <w:r w:rsidR="00E253C7" w:rsidRPr="00CF7950">
        <w:rPr>
          <w:sz w:val="22"/>
          <w:szCs w:val="22"/>
        </w:rPr>
        <w:t xml:space="preserve">manufacturers </w:t>
      </w:r>
      <w:r w:rsidRPr="00CF7950">
        <w:rPr>
          <w:sz w:val="22"/>
          <w:szCs w:val="22"/>
        </w:rPr>
        <w:t>engineered drawings</w:t>
      </w:r>
      <w:r w:rsidR="00E253C7" w:rsidRPr="00CF7950">
        <w:rPr>
          <w:sz w:val="22"/>
          <w:szCs w:val="22"/>
        </w:rPr>
        <w:t xml:space="preserve"> </w:t>
      </w:r>
      <w:r w:rsidRPr="00CF7950">
        <w:rPr>
          <w:sz w:val="22"/>
          <w:szCs w:val="22"/>
        </w:rPr>
        <w:t>which shall be used in conjunction with the project</w:t>
      </w:r>
      <w:r w:rsidR="007C4E1B">
        <w:rPr>
          <w:sz w:val="22"/>
          <w:szCs w:val="22"/>
        </w:rPr>
        <w:t>, if applicable</w:t>
      </w:r>
      <w:r w:rsidRPr="00CF7950">
        <w:rPr>
          <w:sz w:val="22"/>
          <w:szCs w:val="22"/>
        </w:rPr>
        <w:t>.</w:t>
      </w:r>
    </w:p>
    <w:p w14:paraId="1A46B7EE" w14:textId="77777777" w:rsidR="00865B3B" w:rsidRPr="00CF7950" w:rsidRDefault="00865B3B" w:rsidP="00B10BAD">
      <w:pPr>
        <w:ind w:left="720"/>
        <w:jc w:val="both"/>
        <w:rPr>
          <w:sz w:val="22"/>
          <w:szCs w:val="22"/>
        </w:rPr>
      </w:pPr>
    </w:p>
    <w:p w14:paraId="1A46B7EF" w14:textId="77777777" w:rsidR="0003252B" w:rsidRPr="00CF7950" w:rsidRDefault="0003252B" w:rsidP="0003252B">
      <w:pPr>
        <w:numPr>
          <w:ilvl w:val="0"/>
          <w:numId w:val="7"/>
        </w:numPr>
        <w:tabs>
          <w:tab w:val="clear" w:pos="1440"/>
        </w:tabs>
        <w:ind w:left="720"/>
        <w:jc w:val="both"/>
        <w:rPr>
          <w:sz w:val="22"/>
          <w:szCs w:val="22"/>
        </w:rPr>
      </w:pPr>
      <w:r w:rsidRPr="00CF7950">
        <w:rPr>
          <w:sz w:val="22"/>
          <w:szCs w:val="22"/>
        </w:rPr>
        <w:t>Legal Compliance:</w:t>
      </w:r>
    </w:p>
    <w:p w14:paraId="1A46B7F0" w14:textId="77777777" w:rsidR="007B01B3" w:rsidRPr="00CF7950" w:rsidRDefault="007B01B3" w:rsidP="007B01B3">
      <w:pPr>
        <w:ind w:left="720"/>
        <w:jc w:val="both"/>
        <w:rPr>
          <w:sz w:val="22"/>
          <w:szCs w:val="22"/>
        </w:rPr>
      </w:pPr>
    </w:p>
    <w:p w14:paraId="1A46B7F1" w14:textId="77777777" w:rsidR="0003252B" w:rsidRPr="00CF7950" w:rsidRDefault="0003252B" w:rsidP="00881417">
      <w:pPr>
        <w:ind w:left="720"/>
        <w:jc w:val="both"/>
        <w:rPr>
          <w:sz w:val="22"/>
          <w:szCs w:val="22"/>
        </w:rPr>
      </w:pPr>
      <w:r w:rsidRPr="00CF7950">
        <w:rPr>
          <w:sz w:val="22"/>
          <w:szCs w:val="22"/>
        </w:rPr>
        <w:t>The bidder shall be familiar with all federal, state and local laws, ordinances, rules and regulations that in any manner affect the work.  Ignorance on the part of the bidder will in no way relieve him from responsibility for compliance with all said laws, ordinances, rules and regulations.</w:t>
      </w:r>
    </w:p>
    <w:p w14:paraId="1A46B7F2" w14:textId="77777777" w:rsidR="00374744" w:rsidRPr="00CF7950" w:rsidRDefault="00374744" w:rsidP="00FC5E0B">
      <w:pPr>
        <w:ind w:left="720"/>
        <w:jc w:val="both"/>
        <w:rPr>
          <w:sz w:val="22"/>
          <w:szCs w:val="22"/>
        </w:rPr>
      </w:pPr>
    </w:p>
    <w:p w14:paraId="1A46B7F3" w14:textId="77777777" w:rsidR="0003252B" w:rsidRPr="00CF7950" w:rsidRDefault="0003252B" w:rsidP="0003252B">
      <w:pPr>
        <w:numPr>
          <w:ilvl w:val="0"/>
          <w:numId w:val="7"/>
        </w:numPr>
        <w:tabs>
          <w:tab w:val="clear" w:pos="1440"/>
        </w:tabs>
        <w:suppressAutoHyphens/>
        <w:ind w:left="720"/>
        <w:jc w:val="both"/>
        <w:rPr>
          <w:sz w:val="22"/>
          <w:szCs w:val="22"/>
        </w:rPr>
      </w:pPr>
      <w:r w:rsidRPr="00CF7950">
        <w:rPr>
          <w:sz w:val="22"/>
          <w:szCs w:val="22"/>
        </w:rPr>
        <w:t>Public Entity Crimes</w:t>
      </w:r>
    </w:p>
    <w:p w14:paraId="1A46B7F4" w14:textId="77777777" w:rsidR="0003252B" w:rsidRPr="00D57A21" w:rsidRDefault="0003252B" w:rsidP="0003252B">
      <w:pPr>
        <w:suppressAutoHyphens/>
        <w:ind w:left="360"/>
        <w:rPr>
          <w:sz w:val="22"/>
          <w:szCs w:val="22"/>
          <w:u w:val="single"/>
        </w:rPr>
      </w:pPr>
    </w:p>
    <w:p w14:paraId="1A46B7F5" w14:textId="77777777" w:rsidR="0003252B" w:rsidRPr="00D57A21" w:rsidRDefault="0003252B" w:rsidP="00881417">
      <w:pPr>
        <w:pStyle w:val="BodyText2"/>
        <w:ind w:left="720"/>
        <w:rPr>
          <w:rFonts w:ascii="Times New Roman" w:hAnsi="Times New Roman"/>
          <w:sz w:val="22"/>
          <w:szCs w:val="22"/>
        </w:rPr>
      </w:pPr>
      <w:r w:rsidRPr="00D57A21">
        <w:rPr>
          <w:rFonts w:ascii="Times New Roman" w:hAnsi="Times New Roman"/>
          <w:sz w:val="22"/>
          <w:szCs w:val="22"/>
        </w:rPr>
        <w:t>In accordance with Section 287.133, Florida Statutes, no person or affiliate on the Convicted Vendors List may, for a period of up to 36 months after being placed on the list:</w:t>
      </w:r>
    </w:p>
    <w:p w14:paraId="1A46B7F6" w14:textId="77777777" w:rsidR="0003252B" w:rsidRPr="00D57A21" w:rsidRDefault="0003252B" w:rsidP="0003252B">
      <w:pPr>
        <w:pStyle w:val="BodyText2"/>
        <w:ind w:left="720"/>
        <w:rPr>
          <w:rFonts w:ascii="Times New Roman" w:hAnsi="Times New Roman"/>
          <w:sz w:val="22"/>
          <w:szCs w:val="22"/>
        </w:rPr>
      </w:pPr>
    </w:p>
    <w:p w14:paraId="1A46B7F7" w14:textId="77777777" w:rsidR="0003252B" w:rsidRPr="00D57A21" w:rsidRDefault="0003252B" w:rsidP="0003252B">
      <w:pPr>
        <w:pStyle w:val="BodyText2"/>
        <w:numPr>
          <w:ilvl w:val="0"/>
          <w:numId w:val="4"/>
        </w:numPr>
        <w:tabs>
          <w:tab w:val="clear" w:pos="1800"/>
        </w:tabs>
        <w:ind w:left="1080" w:firstLine="0"/>
        <w:rPr>
          <w:rFonts w:ascii="Times New Roman" w:hAnsi="Times New Roman"/>
          <w:sz w:val="22"/>
          <w:szCs w:val="22"/>
        </w:rPr>
      </w:pPr>
      <w:r w:rsidRPr="00D57A21">
        <w:rPr>
          <w:rFonts w:ascii="Times New Roman" w:hAnsi="Times New Roman"/>
          <w:sz w:val="22"/>
          <w:szCs w:val="22"/>
        </w:rPr>
        <w:t>Submit a bid on a contract or request for proposals.</w:t>
      </w:r>
    </w:p>
    <w:p w14:paraId="1A46B7F8" w14:textId="77777777" w:rsidR="002513E0" w:rsidRPr="00D57A21" w:rsidRDefault="0003252B" w:rsidP="0003252B">
      <w:pPr>
        <w:pStyle w:val="BodyText2"/>
        <w:numPr>
          <w:ilvl w:val="0"/>
          <w:numId w:val="4"/>
        </w:numPr>
        <w:tabs>
          <w:tab w:val="clear" w:pos="1800"/>
        </w:tabs>
        <w:ind w:left="1080" w:firstLine="0"/>
        <w:rPr>
          <w:rFonts w:ascii="Times New Roman" w:hAnsi="Times New Roman"/>
          <w:sz w:val="22"/>
          <w:szCs w:val="22"/>
        </w:rPr>
      </w:pPr>
      <w:r w:rsidRPr="00D57A21">
        <w:rPr>
          <w:rFonts w:ascii="Times New Roman" w:hAnsi="Times New Roman"/>
          <w:sz w:val="22"/>
          <w:szCs w:val="22"/>
        </w:rPr>
        <w:t>Be awarded or perform work as a contractor, supplier, subcontractor, or consultant.</w:t>
      </w:r>
    </w:p>
    <w:p w14:paraId="1A46B7F9" w14:textId="77777777" w:rsidR="001D2709" w:rsidRDefault="001D2709">
      <w:pPr>
        <w:rPr>
          <w:sz w:val="22"/>
          <w:szCs w:val="22"/>
        </w:rPr>
      </w:pPr>
      <w:r>
        <w:rPr>
          <w:sz w:val="22"/>
          <w:szCs w:val="22"/>
        </w:rPr>
        <w:br w:type="page"/>
      </w:r>
    </w:p>
    <w:p w14:paraId="1A46B7FA" w14:textId="77777777" w:rsidR="001D2709" w:rsidRPr="00C24EA3" w:rsidRDefault="001D2709" w:rsidP="001D2709">
      <w:pPr>
        <w:jc w:val="center"/>
        <w:rPr>
          <w:b/>
          <w:sz w:val="22"/>
          <w:szCs w:val="20"/>
        </w:rPr>
      </w:pPr>
      <w:r>
        <w:rPr>
          <w:b/>
          <w:bCs/>
          <w:sz w:val="22"/>
          <w:szCs w:val="20"/>
        </w:rPr>
        <w:lastRenderedPageBreak/>
        <w:t xml:space="preserve">Invitation to Bid </w:t>
      </w:r>
    </w:p>
    <w:p w14:paraId="1A46B7FC" w14:textId="65570A9F" w:rsidR="001D2709" w:rsidRPr="00D57A21" w:rsidRDefault="001D2709" w:rsidP="001D2709">
      <w:pPr>
        <w:jc w:val="center"/>
        <w:rPr>
          <w:sz w:val="22"/>
          <w:szCs w:val="22"/>
        </w:rPr>
      </w:pPr>
      <w:bookmarkStart w:id="0" w:name="_Hlk182320750"/>
      <w:r>
        <w:rPr>
          <w:sz w:val="22"/>
          <w:szCs w:val="22"/>
        </w:rPr>
        <w:t>ITB# FRDAP-</w:t>
      </w:r>
      <w:r w:rsidR="00064675">
        <w:rPr>
          <w:sz w:val="22"/>
          <w:szCs w:val="22"/>
        </w:rPr>
        <w:t>A</w:t>
      </w:r>
      <w:r>
        <w:rPr>
          <w:sz w:val="22"/>
          <w:szCs w:val="22"/>
        </w:rPr>
        <w:t>2</w:t>
      </w:r>
      <w:r w:rsidR="00064675">
        <w:rPr>
          <w:sz w:val="22"/>
          <w:szCs w:val="22"/>
        </w:rPr>
        <w:t>40</w:t>
      </w:r>
      <w:r w:rsidR="00D21EB6">
        <w:rPr>
          <w:sz w:val="22"/>
          <w:szCs w:val="22"/>
        </w:rPr>
        <w:t>50</w:t>
      </w:r>
      <w:r>
        <w:rPr>
          <w:sz w:val="22"/>
          <w:szCs w:val="22"/>
        </w:rPr>
        <w:t xml:space="preserve"> (</w:t>
      </w:r>
      <w:r w:rsidR="00D21EB6">
        <w:rPr>
          <w:sz w:val="22"/>
          <w:szCs w:val="22"/>
        </w:rPr>
        <w:t xml:space="preserve">Mayor’s </w:t>
      </w:r>
      <w:r w:rsidR="00064675">
        <w:rPr>
          <w:sz w:val="22"/>
          <w:szCs w:val="22"/>
        </w:rPr>
        <w:t>Park</w:t>
      </w:r>
      <w:r>
        <w:rPr>
          <w:sz w:val="22"/>
          <w:szCs w:val="22"/>
        </w:rPr>
        <w:t>)</w:t>
      </w:r>
    </w:p>
    <w:bookmarkEnd w:id="0"/>
    <w:p w14:paraId="1A46B7FD" w14:textId="77777777" w:rsidR="00472CDE" w:rsidRPr="00D57A21" w:rsidRDefault="00472CDE" w:rsidP="00CF0E56">
      <w:pPr>
        <w:pStyle w:val="BodyText2"/>
        <w:ind w:left="1080"/>
        <w:rPr>
          <w:rFonts w:ascii="Times New Roman" w:hAnsi="Times New Roman"/>
          <w:sz w:val="22"/>
          <w:szCs w:val="22"/>
        </w:rPr>
      </w:pPr>
    </w:p>
    <w:p w14:paraId="1A46B7FE" w14:textId="77777777" w:rsidR="00C8609F" w:rsidRPr="000408E8" w:rsidRDefault="00C8609F" w:rsidP="00C8609F">
      <w:pPr>
        <w:numPr>
          <w:ilvl w:val="0"/>
          <w:numId w:val="7"/>
        </w:numPr>
        <w:tabs>
          <w:tab w:val="clear" w:pos="1440"/>
        </w:tabs>
        <w:ind w:left="720"/>
        <w:jc w:val="both"/>
        <w:rPr>
          <w:sz w:val="22"/>
          <w:szCs w:val="22"/>
          <w:u w:val="single"/>
        </w:rPr>
      </w:pPr>
      <w:r w:rsidRPr="000408E8">
        <w:rPr>
          <w:sz w:val="22"/>
          <w:szCs w:val="22"/>
          <w:u w:val="single"/>
        </w:rPr>
        <w:t>Right of Rejection:</w:t>
      </w:r>
    </w:p>
    <w:p w14:paraId="1A46B7FF" w14:textId="77777777" w:rsidR="00C8609F" w:rsidRPr="00D57A21" w:rsidRDefault="00C8609F" w:rsidP="00C8609F">
      <w:pPr>
        <w:ind w:left="360"/>
        <w:jc w:val="both"/>
        <w:rPr>
          <w:sz w:val="22"/>
          <w:szCs w:val="22"/>
        </w:rPr>
      </w:pPr>
    </w:p>
    <w:p w14:paraId="1A46B800" w14:textId="42604D8C" w:rsidR="0057312E" w:rsidRPr="00D57A21" w:rsidRDefault="0057312E" w:rsidP="00881417">
      <w:pPr>
        <w:ind w:left="720"/>
        <w:jc w:val="both"/>
        <w:rPr>
          <w:sz w:val="22"/>
          <w:szCs w:val="22"/>
        </w:rPr>
      </w:pPr>
      <w:r w:rsidRPr="00D57A21">
        <w:rPr>
          <w:sz w:val="22"/>
          <w:szCs w:val="22"/>
        </w:rPr>
        <w:t xml:space="preserve">The </w:t>
      </w:r>
      <w:r w:rsidR="00881417">
        <w:rPr>
          <w:sz w:val="22"/>
          <w:szCs w:val="22"/>
        </w:rPr>
        <w:t xml:space="preserve">Town </w:t>
      </w:r>
      <w:r w:rsidRPr="00D57A21">
        <w:rPr>
          <w:sz w:val="22"/>
          <w:szCs w:val="22"/>
        </w:rPr>
        <w:t xml:space="preserve">reserves the right to </w:t>
      </w:r>
      <w:r w:rsidR="00B06D72" w:rsidRPr="00D57A21">
        <w:rPr>
          <w:sz w:val="22"/>
          <w:szCs w:val="22"/>
        </w:rPr>
        <w:t xml:space="preserve">accept and/or </w:t>
      </w:r>
      <w:r w:rsidRPr="00D57A21">
        <w:rPr>
          <w:sz w:val="22"/>
          <w:szCs w:val="22"/>
        </w:rPr>
        <w:t xml:space="preserve">reject any </w:t>
      </w:r>
      <w:r w:rsidR="00B06D72" w:rsidRPr="00D57A21">
        <w:rPr>
          <w:sz w:val="22"/>
          <w:szCs w:val="22"/>
        </w:rPr>
        <w:t>and</w:t>
      </w:r>
      <w:r w:rsidRPr="00D57A21">
        <w:rPr>
          <w:sz w:val="22"/>
          <w:szCs w:val="22"/>
        </w:rPr>
        <w:t xml:space="preserve"> all bids, to waive any informality in any bid, and to </w:t>
      </w:r>
      <w:r w:rsidR="00CF0E56">
        <w:rPr>
          <w:sz w:val="22"/>
          <w:szCs w:val="22"/>
        </w:rPr>
        <w:t xml:space="preserve">make </w:t>
      </w:r>
      <w:r w:rsidRPr="00D57A21">
        <w:rPr>
          <w:sz w:val="22"/>
          <w:szCs w:val="22"/>
        </w:rPr>
        <w:t xml:space="preserve">award in the best interest of the </w:t>
      </w:r>
      <w:r w:rsidR="00CF0E56">
        <w:rPr>
          <w:sz w:val="22"/>
          <w:szCs w:val="22"/>
        </w:rPr>
        <w:t>City</w:t>
      </w:r>
      <w:r w:rsidRPr="00D57A21">
        <w:rPr>
          <w:sz w:val="22"/>
          <w:szCs w:val="22"/>
        </w:rPr>
        <w:t xml:space="preserve">.  </w:t>
      </w:r>
    </w:p>
    <w:p w14:paraId="1A46B801" w14:textId="77777777" w:rsidR="00B06D72" w:rsidRPr="00D57A21" w:rsidRDefault="00B06D72" w:rsidP="00B06D72">
      <w:pPr>
        <w:ind w:left="360"/>
        <w:jc w:val="both"/>
        <w:rPr>
          <w:sz w:val="22"/>
          <w:szCs w:val="22"/>
        </w:rPr>
      </w:pPr>
    </w:p>
    <w:p w14:paraId="1A46B802" w14:textId="77777777" w:rsidR="00FC5E0B" w:rsidRPr="000408E8" w:rsidRDefault="00FC5E0B" w:rsidP="00FC5E0B">
      <w:pPr>
        <w:numPr>
          <w:ilvl w:val="0"/>
          <w:numId w:val="8"/>
        </w:numPr>
        <w:tabs>
          <w:tab w:val="clear" w:pos="1080"/>
        </w:tabs>
        <w:ind w:left="720"/>
        <w:jc w:val="both"/>
        <w:rPr>
          <w:bCs/>
          <w:sz w:val="22"/>
          <w:szCs w:val="22"/>
          <w:u w:val="single"/>
        </w:rPr>
      </w:pPr>
      <w:r w:rsidRPr="000408E8">
        <w:rPr>
          <w:sz w:val="22"/>
          <w:szCs w:val="22"/>
          <w:u w:val="single"/>
        </w:rPr>
        <w:t>Bids Submitted:</w:t>
      </w:r>
    </w:p>
    <w:p w14:paraId="1A46B803" w14:textId="77777777" w:rsidR="00FC5E0B" w:rsidRPr="00D57A21" w:rsidRDefault="00FC5E0B" w:rsidP="00FC5E0B">
      <w:pPr>
        <w:ind w:left="360"/>
        <w:jc w:val="both"/>
        <w:rPr>
          <w:bCs/>
          <w:sz w:val="22"/>
          <w:szCs w:val="22"/>
          <w:u w:val="single"/>
        </w:rPr>
      </w:pPr>
    </w:p>
    <w:p w14:paraId="1A46B804" w14:textId="5870E379" w:rsidR="00FC5E0B" w:rsidRPr="00D57A21" w:rsidRDefault="00FC5E0B" w:rsidP="007B01B3">
      <w:pPr>
        <w:ind w:left="720" w:firstLine="720"/>
        <w:jc w:val="both"/>
        <w:rPr>
          <w:sz w:val="22"/>
          <w:szCs w:val="22"/>
        </w:rPr>
      </w:pPr>
      <w:r w:rsidRPr="00D57A21">
        <w:rPr>
          <w:sz w:val="22"/>
          <w:szCs w:val="22"/>
        </w:rPr>
        <w:t xml:space="preserve">All bids should be addressed to the </w:t>
      </w:r>
      <w:r w:rsidR="00900ACA">
        <w:rPr>
          <w:sz w:val="22"/>
          <w:szCs w:val="22"/>
          <w:u w:val="single"/>
        </w:rPr>
        <w:t>Town of Pomona Park</w:t>
      </w:r>
      <w:r w:rsidRPr="00D57A21">
        <w:rPr>
          <w:sz w:val="22"/>
          <w:szCs w:val="22"/>
        </w:rPr>
        <w:t xml:space="preserve"> and enclosed in a sealed envelope bearing </w:t>
      </w:r>
      <w:r w:rsidRPr="00D57A21">
        <w:rPr>
          <w:sz w:val="22"/>
          <w:szCs w:val="22"/>
          <w:u w:val="single"/>
        </w:rPr>
        <w:t>your company name</w:t>
      </w:r>
      <w:r w:rsidRPr="00D57A21">
        <w:rPr>
          <w:sz w:val="22"/>
          <w:szCs w:val="22"/>
        </w:rPr>
        <w:t xml:space="preserve"> and that the b</w:t>
      </w:r>
      <w:r w:rsidR="00064675">
        <w:rPr>
          <w:sz w:val="22"/>
          <w:szCs w:val="22"/>
        </w:rPr>
        <w:t>id</w:t>
      </w:r>
      <w:r w:rsidRPr="00D57A21">
        <w:rPr>
          <w:sz w:val="22"/>
          <w:szCs w:val="22"/>
        </w:rPr>
        <w:t xml:space="preserve"> is for the </w:t>
      </w:r>
      <w:r w:rsidR="005C1337">
        <w:rPr>
          <w:sz w:val="22"/>
          <w:szCs w:val="22"/>
        </w:rPr>
        <w:t>ITB# FRDAP-A240</w:t>
      </w:r>
      <w:r w:rsidR="00D21EB6">
        <w:rPr>
          <w:sz w:val="22"/>
          <w:szCs w:val="22"/>
        </w:rPr>
        <w:t>50</w:t>
      </w:r>
      <w:r w:rsidRPr="00D57A21">
        <w:rPr>
          <w:bCs/>
          <w:sz w:val="22"/>
          <w:szCs w:val="22"/>
        </w:rPr>
        <w:t xml:space="preserve">. </w:t>
      </w:r>
      <w:r w:rsidRPr="00D57A21">
        <w:rPr>
          <w:sz w:val="22"/>
          <w:szCs w:val="22"/>
        </w:rPr>
        <w:t xml:space="preserve"> The </w:t>
      </w:r>
      <w:r w:rsidRPr="00D57A21">
        <w:rPr>
          <w:sz w:val="22"/>
          <w:szCs w:val="22"/>
          <w:u w:val="single"/>
        </w:rPr>
        <w:t>deadline</w:t>
      </w:r>
      <w:r w:rsidRPr="00D57A21">
        <w:rPr>
          <w:sz w:val="22"/>
          <w:szCs w:val="22"/>
        </w:rPr>
        <w:t xml:space="preserve"> for sealed bids to be received </w:t>
      </w:r>
      <w:r w:rsidR="00D21EB6">
        <w:rPr>
          <w:sz w:val="22"/>
          <w:szCs w:val="22"/>
          <w:u w:val="single"/>
        </w:rPr>
        <w:t>January 31</w:t>
      </w:r>
      <w:r w:rsidR="001D2709" w:rsidRPr="001D2709">
        <w:rPr>
          <w:sz w:val="22"/>
          <w:szCs w:val="22"/>
          <w:u w:val="single"/>
        </w:rPr>
        <w:t>, 20</w:t>
      </w:r>
      <w:r w:rsidR="00D92B26">
        <w:rPr>
          <w:sz w:val="22"/>
          <w:szCs w:val="22"/>
          <w:u w:val="single"/>
        </w:rPr>
        <w:t>2</w:t>
      </w:r>
      <w:r w:rsidR="00D21EB6">
        <w:rPr>
          <w:sz w:val="22"/>
          <w:szCs w:val="22"/>
          <w:u w:val="single"/>
        </w:rPr>
        <w:t>5</w:t>
      </w:r>
      <w:r w:rsidR="00E432D2" w:rsidRPr="001D2709">
        <w:rPr>
          <w:bCs/>
          <w:sz w:val="22"/>
          <w:szCs w:val="22"/>
          <w:u w:val="single"/>
        </w:rPr>
        <w:t xml:space="preserve"> until </w:t>
      </w:r>
      <w:r w:rsidR="00D21EB6">
        <w:rPr>
          <w:bCs/>
          <w:sz w:val="22"/>
          <w:szCs w:val="22"/>
          <w:u w:val="single"/>
        </w:rPr>
        <w:t>2</w:t>
      </w:r>
      <w:r w:rsidR="00E432D2" w:rsidRPr="001D2709">
        <w:rPr>
          <w:bCs/>
          <w:sz w:val="22"/>
          <w:szCs w:val="22"/>
          <w:u w:val="single"/>
        </w:rPr>
        <w:t>:00PM</w:t>
      </w:r>
      <w:r w:rsidRPr="001D2709">
        <w:rPr>
          <w:bCs/>
          <w:sz w:val="22"/>
          <w:szCs w:val="22"/>
          <w:u w:val="single"/>
        </w:rPr>
        <w:t>.</w:t>
      </w:r>
    </w:p>
    <w:p w14:paraId="1A46B805" w14:textId="77777777" w:rsidR="00FC5E0B" w:rsidRPr="00D57A21" w:rsidRDefault="00FC5E0B" w:rsidP="00FC5E0B">
      <w:pPr>
        <w:ind w:left="720"/>
        <w:jc w:val="both"/>
        <w:rPr>
          <w:sz w:val="22"/>
          <w:szCs w:val="22"/>
        </w:rPr>
      </w:pPr>
    </w:p>
    <w:p w14:paraId="1A46B806" w14:textId="68FAF81B" w:rsidR="00FC5E0B" w:rsidRPr="00D57A21" w:rsidRDefault="00FC5E0B" w:rsidP="00FC5E0B">
      <w:pPr>
        <w:ind w:left="720"/>
        <w:jc w:val="both"/>
        <w:rPr>
          <w:sz w:val="22"/>
          <w:szCs w:val="22"/>
        </w:rPr>
      </w:pPr>
      <w:r w:rsidRPr="00D57A21">
        <w:rPr>
          <w:sz w:val="22"/>
          <w:szCs w:val="22"/>
        </w:rPr>
        <w:t>Bids may be mailed to:</w:t>
      </w:r>
    </w:p>
    <w:p w14:paraId="1A46B807" w14:textId="77777777" w:rsidR="00FC5E0B" w:rsidRPr="00D57A21" w:rsidRDefault="00FC5E0B" w:rsidP="00FC5E0B">
      <w:pPr>
        <w:ind w:left="720"/>
        <w:jc w:val="both"/>
        <w:rPr>
          <w:sz w:val="22"/>
          <w:szCs w:val="22"/>
        </w:rPr>
      </w:pPr>
    </w:p>
    <w:p w14:paraId="5493E023" w14:textId="77777777" w:rsidR="00BD2A5B" w:rsidRPr="00BD2A5B" w:rsidRDefault="00BD2A5B" w:rsidP="00BD2A5B">
      <w:pPr>
        <w:pStyle w:val="BodyTextIndent"/>
      </w:pPr>
      <w:r w:rsidRPr="00BD2A5B">
        <w:t>Town of Pomona Park</w:t>
      </w:r>
    </w:p>
    <w:p w14:paraId="2C818152" w14:textId="595B5660" w:rsidR="00BD2A5B" w:rsidRPr="00BD2A5B" w:rsidRDefault="00BD2A5B" w:rsidP="00BD2A5B">
      <w:pPr>
        <w:pStyle w:val="BodyTextIndent"/>
      </w:pPr>
      <w:r w:rsidRPr="00BD2A5B">
        <w:t>Andrea Almeida, Town Clerk</w:t>
      </w:r>
    </w:p>
    <w:p w14:paraId="49579940" w14:textId="77777777" w:rsidR="00BD2A5B" w:rsidRPr="00BD2A5B" w:rsidRDefault="00BD2A5B" w:rsidP="00BD2A5B">
      <w:pPr>
        <w:pStyle w:val="BodyTextIndent"/>
      </w:pPr>
      <w:r w:rsidRPr="00BD2A5B">
        <w:t xml:space="preserve">P.O. Box 518, </w:t>
      </w:r>
    </w:p>
    <w:p w14:paraId="7A168129" w14:textId="3476B702" w:rsidR="00BD2A5B" w:rsidRPr="001F7987" w:rsidRDefault="00BD2A5B" w:rsidP="00BD2A5B">
      <w:pPr>
        <w:pStyle w:val="BodyTextIndent"/>
      </w:pPr>
      <w:r w:rsidRPr="001F7987">
        <w:t>Pomona Park, FL 32181</w:t>
      </w:r>
    </w:p>
    <w:p w14:paraId="1A46B80C" w14:textId="6822D2F6" w:rsidR="00E432D2" w:rsidRPr="001F7987" w:rsidRDefault="00BD2A5B" w:rsidP="00FC5E0B">
      <w:pPr>
        <w:pStyle w:val="BodyTextIndent"/>
        <w:tabs>
          <w:tab w:val="clear" w:pos="720"/>
        </w:tabs>
      </w:pPr>
      <w:r w:rsidRPr="001F7987">
        <w:t>townclerk@pomonapark.com</w:t>
      </w:r>
    </w:p>
    <w:p w14:paraId="2D918ADC" w14:textId="77777777" w:rsidR="00BD2A5B" w:rsidRPr="001F7987" w:rsidRDefault="00BD2A5B" w:rsidP="00FC5E0B">
      <w:pPr>
        <w:pStyle w:val="BodyTextIndent"/>
        <w:tabs>
          <w:tab w:val="clear" w:pos="720"/>
        </w:tabs>
      </w:pPr>
    </w:p>
    <w:p w14:paraId="1A46B80D" w14:textId="77777777" w:rsidR="00FC5E0B" w:rsidRPr="00D57A21" w:rsidRDefault="00FC5E0B" w:rsidP="00FC5E0B">
      <w:pPr>
        <w:pStyle w:val="BodyTextIndent"/>
        <w:tabs>
          <w:tab w:val="clear" w:pos="720"/>
        </w:tabs>
      </w:pPr>
      <w:r w:rsidRPr="00D57A21">
        <w:t>Bids may be hand delivered to:</w:t>
      </w:r>
    </w:p>
    <w:p w14:paraId="1A46B80E" w14:textId="77777777" w:rsidR="00FC5E0B" w:rsidRPr="00D57A21" w:rsidRDefault="00FC5E0B" w:rsidP="00FC5E0B">
      <w:pPr>
        <w:pStyle w:val="BodyTextIndent"/>
        <w:tabs>
          <w:tab w:val="clear" w:pos="720"/>
        </w:tabs>
      </w:pPr>
    </w:p>
    <w:p w14:paraId="621D09D6" w14:textId="680DA74B" w:rsidR="00BD2A5B" w:rsidRPr="00BD2A5B" w:rsidRDefault="00BD2A5B" w:rsidP="00BD2A5B">
      <w:pPr>
        <w:pStyle w:val="BodyTextIndent"/>
        <w:rPr>
          <w:rFonts w:ascii="Times New Roman" w:hAnsi="Times New Roman"/>
        </w:rPr>
      </w:pPr>
      <w:r w:rsidRPr="00BD2A5B">
        <w:rPr>
          <w:rFonts w:ascii="Times New Roman" w:hAnsi="Times New Roman"/>
        </w:rPr>
        <w:t>Andrea Almeida, Town Clerk</w:t>
      </w:r>
    </w:p>
    <w:p w14:paraId="0F0F37DA" w14:textId="77777777" w:rsidR="00BD2A5B" w:rsidRPr="00BD2A5B" w:rsidRDefault="00BD2A5B" w:rsidP="00BD2A5B">
      <w:pPr>
        <w:pStyle w:val="BodyTextIndent"/>
        <w:rPr>
          <w:rFonts w:ascii="Times New Roman" w:hAnsi="Times New Roman"/>
        </w:rPr>
      </w:pPr>
      <w:r w:rsidRPr="00BD2A5B">
        <w:rPr>
          <w:rFonts w:ascii="Times New Roman" w:hAnsi="Times New Roman"/>
        </w:rPr>
        <w:t>1775 US Hwy. 17</w:t>
      </w:r>
    </w:p>
    <w:p w14:paraId="1A46B813" w14:textId="6ED7D45D" w:rsidR="00FC5E0B" w:rsidRDefault="00BD2A5B" w:rsidP="00BD2A5B">
      <w:pPr>
        <w:pStyle w:val="BodyTextIndent"/>
        <w:tabs>
          <w:tab w:val="clear" w:pos="720"/>
        </w:tabs>
        <w:rPr>
          <w:rFonts w:ascii="Times New Roman" w:hAnsi="Times New Roman"/>
        </w:rPr>
      </w:pPr>
      <w:r w:rsidRPr="00BD2A5B">
        <w:rPr>
          <w:rFonts w:ascii="Times New Roman" w:hAnsi="Times New Roman"/>
        </w:rPr>
        <w:t>Pomona Park, FL 32181</w:t>
      </w:r>
    </w:p>
    <w:p w14:paraId="56D0FF8B" w14:textId="77777777" w:rsidR="00BD2A5B" w:rsidRPr="00D57A21" w:rsidRDefault="00BD2A5B" w:rsidP="00BD2A5B">
      <w:pPr>
        <w:pStyle w:val="BodyTextIndent"/>
        <w:tabs>
          <w:tab w:val="clear" w:pos="720"/>
        </w:tabs>
        <w:rPr>
          <w:rFonts w:ascii="Times New Roman" w:hAnsi="Times New Roman"/>
        </w:rPr>
      </w:pPr>
    </w:p>
    <w:p w14:paraId="1A46B814" w14:textId="21F3B5E9" w:rsidR="0003252B" w:rsidRPr="00D57A21" w:rsidRDefault="00FC5E0B" w:rsidP="00881417">
      <w:pPr>
        <w:pStyle w:val="BodyTextIndent"/>
        <w:tabs>
          <w:tab w:val="clear" w:pos="720"/>
        </w:tabs>
        <w:rPr>
          <w:rFonts w:ascii="Times New Roman" w:hAnsi="Times New Roman"/>
        </w:rPr>
      </w:pPr>
      <w:r w:rsidRPr="00BD2A5B">
        <w:rPr>
          <w:rFonts w:ascii="Times New Roman" w:hAnsi="Times New Roman"/>
        </w:rPr>
        <w:t xml:space="preserve">Bids will be opened at this same location on </w:t>
      </w:r>
      <w:r w:rsidR="00F81416">
        <w:rPr>
          <w:u w:val="single"/>
        </w:rPr>
        <w:t>January 31, 2025</w:t>
      </w:r>
      <w:r w:rsidRPr="00BD2A5B">
        <w:rPr>
          <w:rFonts w:ascii="Times New Roman" w:hAnsi="Times New Roman"/>
        </w:rPr>
        <w:t xml:space="preserve">, immediately following the deadline.  The </w:t>
      </w:r>
      <w:r w:rsidR="00900ACA" w:rsidRPr="00BD2A5B">
        <w:rPr>
          <w:rFonts w:ascii="Times New Roman" w:hAnsi="Times New Roman"/>
        </w:rPr>
        <w:t>Town of Pomona Park</w:t>
      </w:r>
      <w:r w:rsidRPr="00BD2A5B">
        <w:rPr>
          <w:rFonts w:ascii="Times New Roman" w:hAnsi="Times New Roman"/>
        </w:rPr>
        <w:t xml:space="preserve"> is an Equal Opportunity Employer/Handicapped Accessible/Fair Housing Jurisdiction.</w:t>
      </w:r>
    </w:p>
    <w:p w14:paraId="1A46B815" w14:textId="77777777" w:rsidR="0003252B" w:rsidRPr="00CF7950" w:rsidRDefault="0003252B" w:rsidP="0003252B">
      <w:pPr>
        <w:jc w:val="center"/>
        <w:rPr>
          <w:sz w:val="22"/>
          <w:szCs w:val="22"/>
        </w:rPr>
      </w:pPr>
    </w:p>
    <w:p w14:paraId="1A46B816" w14:textId="77777777" w:rsidR="00E06E6C" w:rsidRPr="00E06E6C" w:rsidRDefault="0003252B" w:rsidP="00E06E6C">
      <w:pPr>
        <w:pStyle w:val="BodyTextIndent"/>
        <w:numPr>
          <w:ilvl w:val="0"/>
          <w:numId w:val="8"/>
        </w:numPr>
        <w:tabs>
          <w:tab w:val="clear" w:pos="720"/>
          <w:tab w:val="clear" w:pos="1080"/>
        </w:tabs>
        <w:ind w:left="720"/>
      </w:pPr>
      <w:r w:rsidRPr="00CF7950">
        <w:rPr>
          <w:rFonts w:ascii="Times New Roman" w:hAnsi="Times New Roman"/>
        </w:rPr>
        <w:t>No individual or entity may participate in this work, if ineligible to receive federal or state funded contracts.</w:t>
      </w:r>
    </w:p>
    <w:p w14:paraId="1A46B817" w14:textId="77777777" w:rsidR="0003252B" w:rsidRPr="00D57A21" w:rsidRDefault="00E06E6C" w:rsidP="00E06E6C">
      <w:pPr>
        <w:pStyle w:val="BodyTextIndent"/>
        <w:tabs>
          <w:tab w:val="clear" w:pos="720"/>
        </w:tabs>
      </w:pPr>
      <w:r w:rsidRPr="00D57A21">
        <w:t xml:space="preserve"> </w:t>
      </w:r>
    </w:p>
    <w:p w14:paraId="1A46B818" w14:textId="77777777" w:rsidR="0003252B" w:rsidRPr="00D57A21" w:rsidRDefault="0003252B" w:rsidP="0003252B">
      <w:pPr>
        <w:numPr>
          <w:ilvl w:val="0"/>
          <w:numId w:val="8"/>
        </w:numPr>
        <w:tabs>
          <w:tab w:val="clear" w:pos="1080"/>
        </w:tabs>
        <w:ind w:left="720"/>
        <w:jc w:val="both"/>
        <w:rPr>
          <w:sz w:val="22"/>
          <w:szCs w:val="22"/>
        </w:rPr>
      </w:pPr>
      <w:r w:rsidRPr="00D57A21">
        <w:rPr>
          <w:sz w:val="22"/>
          <w:szCs w:val="22"/>
        </w:rPr>
        <w:t xml:space="preserve">Financing of the work will be provided in whole or in part by the </w:t>
      </w:r>
      <w:r w:rsidR="00E432D2" w:rsidRPr="00D57A21">
        <w:rPr>
          <w:sz w:val="22"/>
          <w:szCs w:val="22"/>
        </w:rPr>
        <w:t>Florida Recreational Development Assistance P</w:t>
      </w:r>
      <w:r w:rsidRPr="00D57A21">
        <w:rPr>
          <w:sz w:val="22"/>
          <w:szCs w:val="22"/>
        </w:rPr>
        <w:t>rogram</w:t>
      </w:r>
      <w:r w:rsidR="00E432D2" w:rsidRPr="00D57A21">
        <w:rPr>
          <w:sz w:val="22"/>
          <w:szCs w:val="22"/>
        </w:rPr>
        <w:t xml:space="preserve"> (FRDAP)</w:t>
      </w:r>
      <w:r w:rsidRPr="00D57A21">
        <w:rPr>
          <w:sz w:val="22"/>
          <w:szCs w:val="22"/>
        </w:rPr>
        <w:t xml:space="preserve">.  </w:t>
      </w:r>
    </w:p>
    <w:p w14:paraId="1A46B819" w14:textId="77777777" w:rsidR="00472CDE" w:rsidRPr="00D57A21" w:rsidRDefault="00472CDE" w:rsidP="00472CDE">
      <w:pPr>
        <w:ind w:left="720"/>
        <w:jc w:val="both"/>
        <w:rPr>
          <w:sz w:val="22"/>
          <w:szCs w:val="22"/>
        </w:rPr>
      </w:pPr>
    </w:p>
    <w:p w14:paraId="1A46B81A" w14:textId="48942D80" w:rsidR="00E06E6C" w:rsidRDefault="007D2B43" w:rsidP="007D2B43">
      <w:pPr>
        <w:pStyle w:val="ListParagraph"/>
        <w:numPr>
          <w:ilvl w:val="0"/>
          <w:numId w:val="8"/>
        </w:numPr>
        <w:tabs>
          <w:tab w:val="clear" w:pos="1080"/>
        </w:tabs>
        <w:ind w:left="720"/>
        <w:jc w:val="both"/>
        <w:rPr>
          <w:sz w:val="22"/>
          <w:szCs w:val="22"/>
        </w:rPr>
      </w:pPr>
      <w:r>
        <w:rPr>
          <w:sz w:val="22"/>
          <w:szCs w:val="22"/>
        </w:rPr>
        <w:t>Bid bonds, payment bonds, or performance bonds are not required.</w:t>
      </w:r>
    </w:p>
    <w:p w14:paraId="37E78916" w14:textId="77777777" w:rsidR="007D2B43" w:rsidRPr="007D2B43" w:rsidRDefault="007D2B43" w:rsidP="007D2B43">
      <w:pPr>
        <w:pStyle w:val="ListParagraph"/>
        <w:rPr>
          <w:sz w:val="22"/>
          <w:szCs w:val="22"/>
        </w:rPr>
      </w:pPr>
    </w:p>
    <w:p w14:paraId="2CBF09CB" w14:textId="29248D9B" w:rsidR="007D2B43" w:rsidRPr="00B42757" w:rsidRDefault="003047C6" w:rsidP="007D2B43">
      <w:pPr>
        <w:pStyle w:val="ListParagraph"/>
        <w:numPr>
          <w:ilvl w:val="0"/>
          <w:numId w:val="8"/>
        </w:numPr>
        <w:tabs>
          <w:tab w:val="clear" w:pos="1080"/>
        </w:tabs>
        <w:ind w:left="720"/>
        <w:jc w:val="both"/>
        <w:rPr>
          <w:sz w:val="22"/>
          <w:szCs w:val="22"/>
        </w:rPr>
      </w:pPr>
      <w:r>
        <w:rPr>
          <w:sz w:val="22"/>
          <w:szCs w:val="22"/>
        </w:rPr>
        <w:t xml:space="preserve">The work proposed under </w:t>
      </w:r>
      <w:r w:rsidRPr="003047C6">
        <w:rPr>
          <w:sz w:val="22"/>
          <w:szCs w:val="22"/>
        </w:rPr>
        <w:t>ITB# FRDAP-A240</w:t>
      </w:r>
      <w:r w:rsidR="00F81416">
        <w:rPr>
          <w:sz w:val="22"/>
          <w:szCs w:val="22"/>
        </w:rPr>
        <w:t>50</w:t>
      </w:r>
      <w:r w:rsidRPr="003047C6">
        <w:rPr>
          <w:sz w:val="22"/>
          <w:szCs w:val="22"/>
        </w:rPr>
        <w:t xml:space="preserve"> </w:t>
      </w:r>
      <w:r>
        <w:rPr>
          <w:sz w:val="22"/>
          <w:szCs w:val="22"/>
        </w:rPr>
        <w:t>is not subject to Davis Bacon and related federal wage act requirements.</w:t>
      </w:r>
    </w:p>
    <w:p w14:paraId="1A46B81B" w14:textId="77777777" w:rsidR="003D29D8" w:rsidRPr="00D57A21" w:rsidRDefault="003D29D8" w:rsidP="0003252B">
      <w:pPr>
        <w:jc w:val="both"/>
        <w:rPr>
          <w:sz w:val="22"/>
          <w:szCs w:val="22"/>
        </w:rPr>
      </w:pPr>
    </w:p>
    <w:sectPr w:rsidR="003D29D8" w:rsidRPr="00D57A21" w:rsidSect="00E840CD">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4F074" w14:textId="77777777" w:rsidR="00E546DD" w:rsidRDefault="00E546DD">
      <w:r>
        <w:separator/>
      </w:r>
    </w:p>
  </w:endnote>
  <w:endnote w:type="continuationSeparator" w:id="0">
    <w:p w14:paraId="5B737431" w14:textId="77777777" w:rsidR="00E546DD" w:rsidRDefault="00E5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2"/>
      </w:rPr>
      <w:id w:val="104817465"/>
      <w:docPartObj>
        <w:docPartGallery w:val="Page Numbers (Bottom of Page)"/>
        <w:docPartUnique/>
      </w:docPartObj>
    </w:sdtPr>
    <w:sdtContent>
      <w:p w14:paraId="1A46B820" w14:textId="32C42CA8" w:rsidR="000408E8" w:rsidRPr="00E840CD" w:rsidRDefault="00900ACA">
        <w:pPr>
          <w:pStyle w:val="Footer"/>
          <w:jc w:val="right"/>
          <w:rPr>
            <w:sz w:val="20"/>
            <w:szCs w:val="22"/>
          </w:rPr>
        </w:pPr>
        <w:r>
          <w:rPr>
            <w:sz w:val="20"/>
            <w:szCs w:val="22"/>
          </w:rPr>
          <w:t>Town of Pomona Park</w:t>
        </w:r>
      </w:p>
      <w:p w14:paraId="1A46B821" w14:textId="77777777" w:rsidR="000408E8" w:rsidRPr="00E840CD" w:rsidRDefault="000408E8">
        <w:pPr>
          <w:pStyle w:val="Footer"/>
          <w:jc w:val="right"/>
          <w:rPr>
            <w:sz w:val="20"/>
            <w:szCs w:val="22"/>
          </w:rPr>
        </w:pPr>
        <w:r w:rsidRPr="00E840CD">
          <w:rPr>
            <w:sz w:val="20"/>
            <w:szCs w:val="22"/>
          </w:rPr>
          <w:t xml:space="preserve">Invitation to Bid – Page </w:t>
        </w:r>
        <w:r w:rsidR="00CC35CD" w:rsidRPr="00E840CD">
          <w:rPr>
            <w:sz w:val="20"/>
            <w:szCs w:val="22"/>
          </w:rPr>
          <w:fldChar w:fldCharType="begin"/>
        </w:r>
        <w:r w:rsidRPr="00E840CD">
          <w:rPr>
            <w:sz w:val="20"/>
            <w:szCs w:val="22"/>
          </w:rPr>
          <w:instrText xml:space="preserve"> PAGE   \* MERGEFORMAT </w:instrText>
        </w:r>
        <w:r w:rsidR="00CC35CD" w:rsidRPr="00E840CD">
          <w:rPr>
            <w:sz w:val="20"/>
            <w:szCs w:val="22"/>
          </w:rPr>
          <w:fldChar w:fldCharType="separate"/>
        </w:r>
        <w:r w:rsidR="007C4E1B">
          <w:rPr>
            <w:noProof/>
            <w:sz w:val="20"/>
            <w:szCs w:val="22"/>
          </w:rPr>
          <w:t>3</w:t>
        </w:r>
        <w:r w:rsidR="00CC35CD" w:rsidRPr="00E840CD">
          <w:rPr>
            <w:sz w:val="20"/>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E882" w14:textId="77777777" w:rsidR="00E546DD" w:rsidRDefault="00E546DD">
      <w:r>
        <w:separator/>
      </w:r>
    </w:p>
  </w:footnote>
  <w:footnote w:type="continuationSeparator" w:id="0">
    <w:p w14:paraId="2FEC13E9" w14:textId="77777777" w:rsidR="00E546DD" w:rsidRDefault="00E54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C21E8"/>
    <w:multiLevelType w:val="hybridMultilevel"/>
    <w:tmpl w:val="349480E0"/>
    <w:lvl w:ilvl="0" w:tplc="EB328762">
      <w:start w:val="5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C53CFA"/>
    <w:multiLevelType w:val="hybridMultilevel"/>
    <w:tmpl w:val="668EB886"/>
    <w:lvl w:ilvl="0" w:tplc="C4EC121E">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A8F16D5"/>
    <w:multiLevelType w:val="hybridMultilevel"/>
    <w:tmpl w:val="3DCC2812"/>
    <w:lvl w:ilvl="0" w:tplc="8A36999E">
      <w:start w:val="6"/>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DF49DF"/>
    <w:multiLevelType w:val="hybridMultilevel"/>
    <w:tmpl w:val="DEF4E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85310"/>
    <w:multiLevelType w:val="hybridMultilevel"/>
    <w:tmpl w:val="27DA6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FF298C"/>
    <w:multiLevelType w:val="hybridMultilevel"/>
    <w:tmpl w:val="8C88B61A"/>
    <w:lvl w:ilvl="0" w:tplc="A2CE65B2">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C2D5E"/>
    <w:multiLevelType w:val="hybridMultilevel"/>
    <w:tmpl w:val="B19A027A"/>
    <w:lvl w:ilvl="0" w:tplc="2E5AB10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92035E8"/>
    <w:multiLevelType w:val="hybridMultilevel"/>
    <w:tmpl w:val="9B721522"/>
    <w:lvl w:ilvl="0" w:tplc="13DC224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43692"/>
    <w:multiLevelType w:val="hybridMultilevel"/>
    <w:tmpl w:val="0696E6C6"/>
    <w:lvl w:ilvl="0" w:tplc="03DC75C2">
      <w:start w:val="6"/>
      <w:numFmt w:val="decimal"/>
      <w:lvlText w:val="%1."/>
      <w:lvlJc w:val="left"/>
      <w:pPr>
        <w:tabs>
          <w:tab w:val="num" w:pos="1440"/>
        </w:tabs>
        <w:ind w:left="1440" w:hanging="360"/>
      </w:pPr>
      <w:rPr>
        <w:rFonts w:hint="default"/>
        <w:b w:val="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4C201D0"/>
    <w:multiLevelType w:val="hybridMultilevel"/>
    <w:tmpl w:val="4808D018"/>
    <w:lvl w:ilvl="0" w:tplc="456E0294">
      <w:start w:val="6"/>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04365AE"/>
    <w:multiLevelType w:val="hybridMultilevel"/>
    <w:tmpl w:val="BD4A3E32"/>
    <w:lvl w:ilvl="0" w:tplc="04090001">
      <w:start w:val="30"/>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04B0206"/>
    <w:multiLevelType w:val="hybridMultilevel"/>
    <w:tmpl w:val="89DAEB10"/>
    <w:lvl w:ilvl="0" w:tplc="04847FEE">
      <w:start w:val="1"/>
      <w:numFmt w:val="decimal"/>
      <w:lvlText w:val="%1."/>
      <w:lvlJc w:val="left"/>
      <w:pPr>
        <w:tabs>
          <w:tab w:val="num" w:pos="3240"/>
        </w:tabs>
        <w:ind w:left="3240" w:hanging="360"/>
      </w:pPr>
      <w:rPr>
        <w:rFonts w:hint="default"/>
      </w:rPr>
    </w:lvl>
    <w:lvl w:ilvl="1" w:tplc="04847FE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AEB212E"/>
    <w:multiLevelType w:val="hybridMultilevel"/>
    <w:tmpl w:val="7738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55A8E"/>
    <w:multiLevelType w:val="hybridMultilevel"/>
    <w:tmpl w:val="A4E0BF30"/>
    <w:lvl w:ilvl="0" w:tplc="F288DEB6">
      <w:start w:val="6"/>
      <w:numFmt w:val="decimal"/>
      <w:lvlText w:val="%1."/>
      <w:lvlJc w:val="left"/>
      <w:pPr>
        <w:tabs>
          <w:tab w:val="num" w:pos="1440"/>
        </w:tabs>
        <w:ind w:left="1440" w:hanging="360"/>
      </w:pPr>
      <w:rPr>
        <w:rFonts w:hint="default"/>
        <w:b w:val="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4595297"/>
    <w:multiLevelType w:val="hybridMultilevel"/>
    <w:tmpl w:val="7738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581220">
    <w:abstractNumId w:val="9"/>
  </w:num>
  <w:num w:numId="2" w16cid:durableId="1548951461">
    <w:abstractNumId w:val="8"/>
  </w:num>
  <w:num w:numId="3" w16cid:durableId="1966813326">
    <w:abstractNumId w:val="13"/>
  </w:num>
  <w:num w:numId="4" w16cid:durableId="1459571611">
    <w:abstractNumId w:val="10"/>
  </w:num>
  <w:num w:numId="5" w16cid:durableId="44912759">
    <w:abstractNumId w:val="1"/>
  </w:num>
  <w:num w:numId="6" w16cid:durableId="1388145268">
    <w:abstractNumId w:val="11"/>
  </w:num>
  <w:num w:numId="7" w16cid:durableId="1467819126">
    <w:abstractNumId w:val="6"/>
  </w:num>
  <w:num w:numId="8" w16cid:durableId="1250193260">
    <w:abstractNumId w:val="2"/>
  </w:num>
  <w:num w:numId="9" w16cid:durableId="751701881">
    <w:abstractNumId w:val="14"/>
  </w:num>
  <w:num w:numId="10" w16cid:durableId="1172183751">
    <w:abstractNumId w:val="7"/>
  </w:num>
  <w:num w:numId="11" w16cid:durableId="1895384858">
    <w:abstractNumId w:val="3"/>
  </w:num>
  <w:num w:numId="12" w16cid:durableId="940644523">
    <w:abstractNumId w:val="0"/>
  </w:num>
  <w:num w:numId="13" w16cid:durableId="1383165535">
    <w:abstractNumId w:val="5"/>
  </w:num>
  <w:num w:numId="14" w16cid:durableId="285083617">
    <w:abstractNumId w:val="4"/>
  </w:num>
  <w:num w:numId="15" w16cid:durableId="1641422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0BAF"/>
    <w:rsid w:val="00010DD2"/>
    <w:rsid w:val="0003252B"/>
    <w:rsid w:val="000408E8"/>
    <w:rsid w:val="00064675"/>
    <w:rsid w:val="00071F2B"/>
    <w:rsid w:val="0009061D"/>
    <w:rsid w:val="000D5A50"/>
    <w:rsid w:val="000E029B"/>
    <w:rsid w:val="00102AF5"/>
    <w:rsid w:val="00137A27"/>
    <w:rsid w:val="001805D3"/>
    <w:rsid w:val="001D2709"/>
    <w:rsid w:val="001E0B9E"/>
    <w:rsid w:val="001E7102"/>
    <w:rsid w:val="001F16F1"/>
    <w:rsid w:val="001F3C76"/>
    <w:rsid w:val="001F7987"/>
    <w:rsid w:val="00215069"/>
    <w:rsid w:val="00250BAE"/>
    <w:rsid w:val="002513E0"/>
    <w:rsid w:val="002D1C0A"/>
    <w:rsid w:val="002E1099"/>
    <w:rsid w:val="002E5FAC"/>
    <w:rsid w:val="003047C6"/>
    <w:rsid w:val="003108FE"/>
    <w:rsid w:val="003428BF"/>
    <w:rsid w:val="003735CE"/>
    <w:rsid w:val="00374744"/>
    <w:rsid w:val="0037584C"/>
    <w:rsid w:val="00377989"/>
    <w:rsid w:val="00384E0A"/>
    <w:rsid w:val="00390B57"/>
    <w:rsid w:val="00397B4A"/>
    <w:rsid w:val="003D29D8"/>
    <w:rsid w:val="0043723F"/>
    <w:rsid w:val="00446A7C"/>
    <w:rsid w:val="00472CDE"/>
    <w:rsid w:val="00477BCD"/>
    <w:rsid w:val="0048140B"/>
    <w:rsid w:val="00491018"/>
    <w:rsid w:val="004B036B"/>
    <w:rsid w:val="004E0585"/>
    <w:rsid w:val="004F7658"/>
    <w:rsid w:val="00510827"/>
    <w:rsid w:val="00511B64"/>
    <w:rsid w:val="00512A19"/>
    <w:rsid w:val="0055022B"/>
    <w:rsid w:val="0057312E"/>
    <w:rsid w:val="00575D18"/>
    <w:rsid w:val="005943AB"/>
    <w:rsid w:val="005977FF"/>
    <w:rsid w:val="005C1337"/>
    <w:rsid w:val="005C2094"/>
    <w:rsid w:val="005C3426"/>
    <w:rsid w:val="005D0F77"/>
    <w:rsid w:val="005D1177"/>
    <w:rsid w:val="005E3F12"/>
    <w:rsid w:val="005E5A32"/>
    <w:rsid w:val="005F2AE1"/>
    <w:rsid w:val="00626DCC"/>
    <w:rsid w:val="00664F29"/>
    <w:rsid w:val="00673697"/>
    <w:rsid w:val="006C21E1"/>
    <w:rsid w:val="006D46F3"/>
    <w:rsid w:val="006D5067"/>
    <w:rsid w:val="006F05AF"/>
    <w:rsid w:val="007023D8"/>
    <w:rsid w:val="00715782"/>
    <w:rsid w:val="00715860"/>
    <w:rsid w:val="0072167C"/>
    <w:rsid w:val="00750E1B"/>
    <w:rsid w:val="00763F77"/>
    <w:rsid w:val="0078282E"/>
    <w:rsid w:val="007B01B3"/>
    <w:rsid w:val="007C4E1B"/>
    <w:rsid w:val="007D2B43"/>
    <w:rsid w:val="007F0FE7"/>
    <w:rsid w:val="00805042"/>
    <w:rsid w:val="008078DB"/>
    <w:rsid w:val="00856CD6"/>
    <w:rsid w:val="0085793A"/>
    <w:rsid w:val="00865B3B"/>
    <w:rsid w:val="00881125"/>
    <w:rsid w:val="00881417"/>
    <w:rsid w:val="008D086E"/>
    <w:rsid w:val="00900ACA"/>
    <w:rsid w:val="00916B8E"/>
    <w:rsid w:val="0092006C"/>
    <w:rsid w:val="00932CD6"/>
    <w:rsid w:val="00944FF5"/>
    <w:rsid w:val="0099757C"/>
    <w:rsid w:val="009B2F6B"/>
    <w:rsid w:val="009B6798"/>
    <w:rsid w:val="009B6910"/>
    <w:rsid w:val="009C0BAF"/>
    <w:rsid w:val="009C2D6F"/>
    <w:rsid w:val="009F4109"/>
    <w:rsid w:val="00A23FD8"/>
    <w:rsid w:val="00A440A8"/>
    <w:rsid w:val="00B06D72"/>
    <w:rsid w:val="00B10BAD"/>
    <w:rsid w:val="00B405BB"/>
    <w:rsid w:val="00B42757"/>
    <w:rsid w:val="00BD2A5B"/>
    <w:rsid w:val="00C24EA3"/>
    <w:rsid w:val="00C418E9"/>
    <w:rsid w:val="00C42A01"/>
    <w:rsid w:val="00C8609F"/>
    <w:rsid w:val="00CC35CD"/>
    <w:rsid w:val="00CF0E56"/>
    <w:rsid w:val="00CF7950"/>
    <w:rsid w:val="00D21EB6"/>
    <w:rsid w:val="00D43046"/>
    <w:rsid w:val="00D57A21"/>
    <w:rsid w:val="00D60B7E"/>
    <w:rsid w:val="00D80FEA"/>
    <w:rsid w:val="00D84636"/>
    <w:rsid w:val="00D92B26"/>
    <w:rsid w:val="00DB4ABE"/>
    <w:rsid w:val="00DE1244"/>
    <w:rsid w:val="00DF0712"/>
    <w:rsid w:val="00E06B7F"/>
    <w:rsid w:val="00E06E6C"/>
    <w:rsid w:val="00E1622C"/>
    <w:rsid w:val="00E172A7"/>
    <w:rsid w:val="00E20123"/>
    <w:rsid w:val="00E2425F"/>
    <w:rsid w:val="00E253C7"/>
    <w:rsid w:val="00E432D2"/>
    <w:rsid w:val="00E4373C"/>
    <w:rsid w:val="00E546DD"/>
    <w:rsid w:val="00E6556C"/>
    <w:rsid w:val="00E840CD"/>
    <w:rsid w:val="00EB734E"/>
    <w:rsid w:val="00ED0CD5"/>
    <w:rsid w:val="00ED10FA"/>
    <w:rsid w:val="00EE275C"/>
    <w:rsid w:val="00EE6E1F"/>
    <w:rsid w:val="00F81416"/>
    <w:rsid w:val="00F8703C"/>
    <w:rsid w:val="00FC48E9"/>
    <w:rsid w:val="00FC5E0B"/>
    <w:rsid w:val="00FE4EB3"/>
    <w:rsid w:val="00FF37DE"/>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6B7C3"/>
  <w15:docId w15:val="{28255A9A-70B9-4958-95EB-C1AF5986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42A01"/>
    <w:pPr>
      <w:tabs>
        <w:tab w:val="center" w:pos="4320"/>
        <w:tab w:val="right" w:pos="8640"/>
      </w:tabs>
    </w:pPr>
  </w:style>
  <w:style w:type="paragraph" w:styleId="Footer">
    <w:name w:val="footer"/>
    <w:basedOn w:val="Normal"/>
    <w:link w:val="FooterChar"/>
    <w:uiPriority w:val="99"/>
    <w:rsid w:val="00C42A01"/>
    <w:pPr>
      <w:tabs>
        <w:tab w:val="center" w:pos="4320"/>
        <w:tab w:val="right" w:pos="8640"/>
      </w:tabs>
    </w:pPr>
  </w:style>
  <w:style w:type="paragraph" w:styleId="BodyTextIndent">
    <w:name w:val="Body Text Indent"/>
    <w:basedOn w:val="Normal"/>
    <w:semiHidden/>
    <w:rsid w:val="00C42A01"/>
    <w:pPr>
      <w:tabs>
        <w:tab w:val="left" w:pos="720"/>
      </w:tabs>
      <w:ind w:left="720"/>
      <w:jc w:val="both"/>
    </w:pPr>
    <w:rPr>
      <w:rFonts w:ascii="CG Times" w:hAnsi="CG Times"/>
      <w:sz w:val="22"/>
      <w:szCs w:val="22"/>
    </w:rPr>
  </w:style>
  <w:style w:type="paragraph" w:styleId="BodyText2">
    <w:name w:val="Body Text 2"/>
    <w:basedOn w:val="Normal"/>
    <w:semiHidden/>
    <w:rsid w:val="00C42A01"/>
    <w:pPr>
      <w:suppressAutoHyphens/>
    </w:pPr>
    <w:rPr>
      <w:rFonts w:ascii="CG Times" w:hAnsi="CG Times"/>
      <w:sz w:val="20"/>
    </w:rPr>
  </w:style>
  <w:style w:type="paragraph" w:styleId="BodyTextIndent2">
    <w:name w:val="Body Text Indent 2"/>
    <w:basedOn w:val="Normal"/>
    <w:semiHidden/>
    <w:rsid w:val="00C42A01"/>
    <w:pPr>
      <w:tabs>
        <w:tab w:val="left" w:pos="720"/>
        <w:tab w:val="left" w:pos="1440"/>
      </w:tabs>
      <w:ind w:left="1440"/>
      <w:jc w:val="both"/>
    </w:pPr>
    <w:rPr>
      <w:sz w:val="20"/>
      <w:szCs w:val="22"/>
    </w:rPr>
  </w:style>
  <w:style w:type="paragraph" w:styleId="ListParagraph">
    <w:name w:val="List Paragraph"/>
    <w:basedOn w:val="Normal"/>
    <w:uiPriority w:val="34"/>
    <w:qFormat/>
    <w:rsid w:val="00B10BAD"/>
    <w:pPr>
      <w:ind w:left="720"/>
    </w:pPr>
  </w:style>
  <w:style w:type="character" w:customStyle="1" w:styleId="FooterChar">
    <w:name w:val="Footer Char"/>
    <w:basedOn w:val="DefaultParagraphFont"/>
    <w:link w:val="Footer"/>
    <w:uiPriority w:val="99"/>
    <w:rsid w:val="0003252B"/>
    <w:rPr>
      <w:sz w:val="24"/>
      <w:szCs w:val="24"/>
    </w:rPr>
  </w:style>
  <w:style w:type="paragraph" w:customStyle="1" w:styleId="Default">
    <w:name w:val="Default"/>
    <w:rsid w:val="00472CDE"/>
    <w:pPr>
      <w:autoSpaceDE w:val="0"/>
      <w:autoSpaceDN w:val="0"/>
      <w:adjustRightInd w:val="0"/>
    </w:pPr>
    <w:rPr>
      <w:color w:val="000000"/>
      <w:sz w:val="24"/>
      <w:szCs w:val="24"/>
    </w:rPr>
  </w:style>
  <w:style w:type="character" w:styleId="Hyperlink">
    <w:name w:val="Hyperlink"/>
    <w:basedOn w:val="DefaultParagraphFont"/>
    <w:uiPriority w:val="99"/>
    <w:unhideWhenUsed/>
    <w:rsid w:val="00721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26425">
      <w:bodyDiv w:val="1"/>
      <w:marLeft w:val="0"/>
      <w:marRight w:val="0"/>
      <w:marTop w:val="0"/>
      <w:marBottom w:val="0"/>
      <w:divBdr>
        <w:top w:val="none" w:sz="0" w:space="0" w:color="auto"/>
        <w:left w:val="none" w:sz="0" w:space="0" w:color="auto"/>
        <w:bottom w:val="none" w:sz="0" w:space="0" w:color="auto"/>
        <w:right w:val="none" w:sz="0" w:space="0" w:color="auto"/>
      </w:divBdr>
    </w:div>
    <w:div w:id="1144931011">
      <w:bodyDiv w:val="1"/>
      <w:marLeft w:val="0"/>
      <w:marRight w:val="0"/>
      <w:marTop w:val="0"/>
      <w:marBottom w:val="0"/>
      <w:divBdr>
        <w:top w:val="none" w:sz="0" w:space="0" w:color="auto"/>
        <w:left w:val="none" w:sz="0" w:space="0" w:color="auto"/>
        <w:bottom w:val="none" w:sz="0" w:space="0" w:color="auto"/>
        <w:right w:val="none" w:sz="0" w:space="0" w:color="auto"/>
      </w:divBdr>
    </w:div>
    <w:div w:id="1192106074">
      <w:bodyDiv w:val="1"/>
      <w:marLeft w:val="0"/>
      <w:marRight w:val="0"/>
      <w:marTop w:val="0"/>
      <w:marBottom w:val="0"/>
      <w:divBdr>
        <w:top w:val="none" w:sz="0" w:space="0" w:color="auto"/>
        <w:left w:val="none" w:sz="0" w:space="0" w:color="auto"/>
        <w:bottom w:val="none" w:sz="0" w:space="0" w:color="auto"/>
        <w:right w:val="none" w:sz="0" w:space="0" w:color="auto"/>
      </w:divBdr>
    </w:div>
    <w:div w:id="1298335671">
      <w:bodyDiv w:val="1"/>
      <w:marLeft w:val="0"/>
      <w:marRight w:val="0"/>
      <w:marTop w:val="0"/>
      <w:marBottom w:val="0"/>
      <w:divBdr>
        <w:top w:val="none" w:sz="0" w:space="0" w:color="auto"/>
        <w:left w:val="none" w:sz="0" w:space="0" w:color="auto"/>
        <w:bottom w:val="none" w:sz="0" w:space="0" w:color="auto"/>
        <w:right w:val="none" w:sz="0" w:space="0" w:color="auto"/>
      </w:divBdr>
    </w:div>
    <w:div w:id="1497914279">
      <w:bodyDiv w:val="1"/>
      <w:marLeft w:val="0"/>
      <w:marRight w:val="0"/>
      <w:marTop w:val="0"/>
      <w:marBottom w:val="0"/>
      <w:divBdr>
        <w:top w:val="none" w:sz="0" w:space="0" w:color="auto"/>
        <w:left w:val="none" w:sz="0" w:space="0" w:color="auto"/>
        <w:bottom w:val="none" w:sz="0" w:space="0" w:color="auto"/>
        <w:right w:val="none" w:sz="0" w:space="0" w:color="auto"/>
      </w:divBdr>
    </w:div>
    <w:div w:id="20697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68DA-5FC4-419F-A7DE-39501723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HOUSING REHABILITATION PROGRAM</vt:lpstr>
    </vt:vector>
  </TitlesOfParts>
  <Company>Hewlett-Packard Company</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REHABILITATION PROGRAM</dc:title>
  <dc:creator>Ronald</dc:creator>
  <cp:lastModifiedBy>Ronald Vanzant</cp:lastModifiedBy>
  <cp:revision>40</cp:revision>
  <cp:lastPrinted>2015-05-14T18:11:00Z</cp:lastPrinted>
  <dcterms:created xsi:type="dcterms:W3CDTF">2015-05-14T18:16:00Z</dcterms:created>
  <dcterms:modified xsi:type="dcterms:W3CDTF">2025-01-03T17:55:00Z</dcterms:modified>
</cp:coreProperties>
</file>